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宋体"/>
          <w:b/>
          <w:color w:val="3E3E3E"/>
          <w:spacing w:val="8"/>
          <w:sz w:val="28"/>
          <w:shd w:val="clear" w:color="auto" w:fill="FFFFFF"/>
        </w:rPr>
      </w:pPr>
      <w:r>
        <w:rPr>
          <w:rFonts w:hint="eastAsia" w:ascii="Times New Roman" w:hAnsi="Times New Roman" w:eastAsia="宋体"/>
          <w:b/>
          <w:color w:val="3E3E3E"/>
          <w:spacing w:val="8"/>
          <w:sz w:val="28"/>
          <w:shd w:val="clear" w:color="auto" w:fill="FFFFFF"/>
        </w:rPr>
        <w:t>附件：</w:t>
      </w:r>
    </w:p>
    <w:p>
      <w:pPr>
        <w:jc w:val="center"/>
        <w:rPr>
          <w:rFonts w:ascii="Times New Roman" w:hAnsi="Times New Roman" w:eastAsia="宋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2022世界电气工程科技与发展论坛</w:t>
      </w:r>
    </w:p>
    <w:p>
      <w:pPr>
        <w:jc w:val="center"/>
        <w:rPr>
          <w:rFonts w:ascii="Times New Roman" w:hAnsi="Times New Roman" w:eastAsia="宋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日程安排</w:t>
      </w:r>
    </w:p>
    <w:tbl>
      <w:tblPr>
        <w:tblStyle w:val="3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659"/>
        <w:gridCol w:w="4692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35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09:00-21:00</w:t>
            </w:r>
          </w:p>
        </w:tc>
        <w:tc>
          <w:tcPr>
            <w:tcW w:w="735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9月24日</w:t>
            </w: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09:00-09:30</w:t>
            </w:r>
          </w:p>
        </w:tc>
        <w:tc>
          <w:tcPr>
            <w:tcW w:w="735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论坛开幕式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09:30-10:00</w:t>
            </w:r>
          </w:p>
        </w:tc>
        <w:tc>
          <w:tcPr>
            <w:tcW w:w="4692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程时杰</w:t>
            </w:r>
            <w:r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  <w:p>
            <w:pPr>
              <w:spacing w:line="440" w:lineRule="exact"/>
              <w:jc w:val="left"/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中国科学院院士</w:t>
            </w:r>
          </w:p>
          <w:p>
            <w:pPr>
              <w:spacing w:line="440" w:lineRule="exact"/>
              <w:jc w:val="left"/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华中科技大学电气与电子工程学院</w:t>
            </w:r>
          </w:p>
          <w:p>
            <w:pPr>
              <w:spacing w:line="440" w:lineRule="exact"/>
              <w:jc w:val="left"/>
              <w:rPr>
                <w:rFonts w:hint="default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IEEE Fellow</w:t>
            </w:r>
          </w:p>
        </w:tc>
        <w:tc>
          <w:tcPr>
            <w:tcW w:w="2660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我国未来电力系统发展思考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10:00-10:30</w:t>
            </w:r>
          </w:p>
        </w:tc>
        <w:tc>
          <w:tcPr>
            <w:tcW w:w="4692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吴宝英</w:t>
            </w: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教授级高工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南方电网公司首席专家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南网能源研究院党委书记、</w:t>
            </w:r>
            <w:r>
              <w:rPr>
                <w:rFonts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  <w:tc>
          <w:tcPr>
            <w:tcW w:w="2660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藏东南送电粤港澳大湾区直流工程关键技术探讨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10:30-11:00</w:t>
            </w:r>
          </w:p>
        </w:tc>
        <w:tc>
          <w:tcPr>
            <w:tcW w:w="4692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Prof. Babak Fahimi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="Arial"/>
                <w:shd w:val="clear" w:color="auto" w:fill="FFFFFF"/>
              </w:rPr>
            </w:pPr>
            <w:r>
              <w:rPr>
                <w:rFonts w:ascii="Times New Roman" w:hAnsi="Times New Roman" w:eastAsia="宋体" w:cs="Arial"/>
                <w:shd w:val="clear" w:color="auto" w:fill="FFFFFF"/>
              </w:rPr>
              <w:t xml:space="preserve">Distinguished Chair of Engineering and Professor </w:t>
            </w:r>
            <w:r>
              <w:rPr>
                <w:rFonts w:hint="eastAsia" w:ascii="Times New Roman" w:hAnsi="Times New Roman" w:eastAsia="宋体" w:cs="Arial"/>
                <w:shd w:val="clear" w:color="auto" w:fill="FFFFFF"/>
              </w:rPr>
              <w:t>of</w:t>
            </w:r>
            <w:r>
              <w:rPr>
                <w:rFonts w:ascii="Times New Roman" w:hAnsi="Times New Roman" w:eastAsia="宋体" w:cs="Arial"/>
                <w:shd w:val="clear" w:color="auto" w:fill="FFFFFF"/>
              </w:rPr>
              <w:t xml:space="preserve"> University of Texas at Dallas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="Arial"/>
                <w:shd w:val="clear" w:color="auto" w:fill="FFFFFF"/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IEEE Fellow</w:t>
            </w:r>
          </w:p>
        </w:tc>
        <w:tc>
          <w:tcPr>
            <w:tcW w:w="2660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Comparative study of various motor drives for electric propulsion: choosing among options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11:00-11:30</w:t>
            </w:r>
          </w:p>
        </w:tc>
        <w:tc>
          <w:tcPr>
            <w:tcW w:w="4692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杜忠明</w:t>
            </w: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教授级高工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电力规划设计总院党委书记、院长</w:t>
            </w:r>
          </w:p>
        </w:tc>
        <w:tc>
          <w:tcPr>
            <w:tcW w:w="2660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加快构建新型电力系统，落实碳达峰碳中和战略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12:00-14:00</w:t>
            </w:r>
          </w:p>
        </w:tc>
        <w:tc>
          <w:tcPr>
            <w:tcW w:w="735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午餐及休息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14:00-14:30</w:t>
            </w:r>
          </w:p>
        </w:tc>
        <w:tc>
          <w:tcPr>
            <w:tcW w:w="4692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Prof. </w:t>
            </w:r>
            <w:r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Nikos Hatziargyriou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National Technical University of Athens, Greece</w:t>
            </w:r>
          </w:p>
        </w:tc>
        <w:tc>
          <w:tcPr>
            <w:tcW w:w="26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Micro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G</w:t>
            </w: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rids from a Utility point of view: Challenges and Opportunities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14:30-15:00</w:t>
            </w:r>
          </w:p>
        </w:tc>
        <w:tc>
          <w:tcPr>
            <w:tcW w:w="4692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Prof</w:t>
            </w:r>
            <w:r>
              <w:rPr>
                <w:rFonts w:hint="eastAsia"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Jianzhong Wu 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kern w:val="2"/>
                <w:sz w:val="24"/>
                <w:szCs w:val="22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Multi-Vector Energy Systems and Head of School of Engineering,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Cardiff University</w:t>
            </w:r>
          </w:p>
        </w:tc>
        <w:tc>
          <w:tcPr>
            <w:tcW w:w="26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Role of electrification to achieve Carbon Neutrality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15:00-15:30</w:t>
            </w:r>
          </w:p>
        </w:tc>
        <w:tc>
          <w:tcPr>
            <w:tcW w:w="4692" w:type="dxa"/>
            <w:vAlign w:val="center"/>
          </w:tcPr>
          <w:p>
            <w:pPr>
              <w:rPr>
                <w:rFonts w:ascii="Times New Roman" w:hAnsi="Times New Roman" w:eastAsia="宋体" w:cstheme="minorEastAsia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Prof</w:t>
            </w:r>
            <w:r>
              <w:rPr>
                <w:rFonts w:hint="eastAsia"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Goran Strbac  </w:t>
            </w: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Chair in Electrical Energy Systems of Imperial College London </w:t>
            </w:r>
          </w:p>
        </w:tc>
        <w:tc>
          <w:tcPr>
            <w:tcW w:w="26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Role and value of flexibility in supporting cost effective decarbonisation of electricity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15:30-16:00</w:t>
            </w:r>
          </w:p>
        </w:tc>
        <w:tc>
          <w:tcPr>
            <w:tcW w:w="4692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Prof</w:t>
            </w:r>
            <w:r>
              <w:rPr>
                <w:rFonts w:hint="eastAsia"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Jonathan Lees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Head of Department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Electrical &amp; Electronic Engineering (EEE)</w:t>
            </w: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School of Engineering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Cardiff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University</w:t>
            </w:r>
          </w:p>
        </w:tc>
        <w:tc>
          <w:tcPr>
            <w:tcW w:w="26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Compound Semiconductors and their applications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16:00-16:30</w:t>
            </w:r>
          </w:p>
        </w:tc>
        <w:tc>
          <w:tcPr>
            <w:tcW w:w="4692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Prof</w:t>
            </w:r>
            <w:r>
              <w:rPr>
                <w:rFonts w:hint="eastAsia"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Frede Blaabjerg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Aalborg University</w:t>
            </w:r>
          </w:p>
        </w:tc>
        <w:tc>
          <w:tcPr>
            <w:tcW w:w="26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Power Electronics as the enabling technology for a modern carbon neutral society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theme="minorEastAsia"/>
                <w:b/>
                <w:bCs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16:30-17:00</w:t>
            </w:r>
          </w:p>
        </w:tc>
        <w:tc>
          <w:tcPr>
            <w:tcW w:w="4692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胡家兵</w:t>
            </w: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华中科技大学电气与电子工程学院副院长</w:t>
            </w:r>
          </w:p>
        </w:tc>
        <w:tc>
          <w:tcPr>
            <w:tcW w:w="26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Stability Theory of Linear Time Periodic (LTP) Systems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18:00-20:00</w:t>
            </w:r>
          </w:p>
        </w:tc>
        <w:tc>
          <w:tcPr>
            <w:tcW w:w="735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901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高端访谈一：新型电力系统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主持人：陈新宇教授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09:00-10:30</w:t>
            </w:r>
          </w:p>
        </w:tc>
        <w:tc>
          <w:tcPr>
            <w:tcW w:w="7352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Dr. Yilu Liu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UT-ORNL Governor</w:t>
            </w:r>
            <w:r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 Chair Professor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 Member of the National Academy of Engineering</w:t>
            </w:r>
          </w:p>
          <w:p>
            <w:pPr>
              <w:spacing w:line="440" w:lineRule="exact"/>
              <w:jc w:val="left"/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IEEE Fellow</w:t>
            </w:r>
          </w:p>
          <w:p>
            <w:pPr>
              <w:spacing w:line="440" w:lineRule="exact"/>
              <w:jc w:val="left"/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Haresh Kamath</w:t>
            </w:r>
          </w:p>
          <w:p>
            <w:pPr>
              <w:spacing w:line="440" w:lineRule="exact"/>
              <w:jc w:val="left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Program Manager</w:t>
            </w:r>
            <w:r>
              <w:rPr>
                <w:rFonts w:hint="eastAsia" w:ascii="Arial" w:hAnsi="Arial" w:cs="Arial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shd w:val="clear" w:color="auto" w:fill="FFFFFF"/>
              </w:rPr>
              <w:t>Energy Storage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shd w:val="clear" w:color="auto" w:fill="FFFFFF"/>
              </w:rPr>
              <w:t>Electric Power Research Institute (EPRI)</w:t>
            </w:r>
          </w:p>
          <w:p>
            <w:pPr>
              <w:spacing w:line="440" w:lineRule="exact"/>
              <w:jc w:val="left"/>
              <w:rPr>
                <w:rFonts w:hint="eastAsia" w:ascii="Arial" w:hAnsi="Arial" w:cs="Arial"/>
                <w:shd w:val="clear" w:color="auto" w:fill="FFFFFF"/>
                <w:lang w:eastAsia="zh-CN"/>
              </w:rPr>
            </w:pPr>
          </w:p>
          <w:p>
            <w:pPr>
              <w:spacing w:line="440" w:lineRule="exact"/>
              <w:jc w:val="left"/>
              <w:rPr>
                <w:rFonts w:hint="eastAsia" w:ascii="Times New Roman" w:hAnsi="Times New Roman" w:eastAsia="宋体" w:cs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袁小明 教授</w:t>
            </w:r>
          </w:p>
          <w:p>
            <w:pPr>
              <w:spacing w:line="440" w:lineRule="exact"/>
              <w:jc w:val="left"/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973计划项目首席科学家</w:t>
            </w:r>
          </w:p>
          <w:p>
            <w:pPr>
              <w:spacing w:line="440" w:lineRule="exact"/>
              <w:jc w:val="left"/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华中科技大学电气与电子工程学院</w:t>
            </w:r>
          </w:p>
          <w:p>
            <w:pPr>
              <w:spacing w:line="440" w:lineRule="exact"/>
              <w:jc w:val="left"/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Times New Roman" w:hAnsi="Times New Roman" w:eastAsia="宋体" w:cs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姚良忠 教授</w:t>
            </w:r>
          </w:p>
          <w:p>
            <w:pPr>
              <w:spacing w:line="440" w:lineRule="exact"/>
              <w:jc w:val="left"/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欧洲科学院外籍院士</w:t>
            </w:r>
          </w:p>
          <w:p>
            <w:pPr>
              <w:spacing w:line="440" w:lineRule="exact"/>
              <w:jc w:val="left"/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武汉大学智能电网研究院院长</w:t>
            </w:r>
          </w:p>
          <w:p>
            <w:pPr>
              <w:spacing w:line="440" w:lineRule="exact"/>
              <w:jc w:val="left"/>
              <w:rPr>
                <w:rFonts w:hint="default" w:ascii="Times New Roman" w:eastAsia="宋体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李晖</w:t>
            </w:r>
            <w:r>
              <w:rPr>
                <w:rFonts w:hint="eastAsia"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教授级高工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国网经济技术研究院有限公司总工程师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高端访谈二：高效电驱动与控制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主持人：徐伟教授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10:30-12:00</w:t>
            </w:r>
          </w:p>
        </w:tc>
        <w:tc>
          <w:tcPr>
            <w:tcW w:w="7352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Fred Wang</w:t>
            </w: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教授、博导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美国田纳西大学电力电子学科首席卓越教授</w:t>
            </w:r>
          </w:p>
          <w:p>
            <w:pPr>
              <w:spacing w:line="440" w:lineRule="exact"/>
              <w:jc w:val="left"/>
              <w:rPr>
                <w:rFonts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美国橡树岭国家实验室联合研究员</w:t>
            </w:r>
          </w:p>
          <w:p>
            <w:pPr>
              <w:spacing w:line="440" w:lineRule="exact"/>
              <w:jc w:val="left"/>
              <w:rPr>
                <w:rFonts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李永东</w:t>
            </w:r>
            <w:r>
              <w:rPr>
                <w:rFonts w:hint="eastAsia"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教授、博导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清华大学新概念技术汽车研究院副院长</w:t>
            </w:r>
          </w:p>
          <w:p>
            <w:pPr>
              <w:spacing w:line="440" w:lineRule="exact"/>
              <w:jc w:val="left"/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能源互联网研究院高效电能变换与绿色交通中心主任</w:t>
            </w:r>
          </w:p>
          <w:p>
            <w:pPr>
              <w:spacing w:line="440" w:lineRule="exact"/>
              <w:jc w:val="left"/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Jian</w:t>
            </w:r>
            <w:r>
              <w:rPr>
                <w:rFonts w:ascii="Times New Roman" w:hAns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guo Zhu </w:t>
            </w: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教授、博导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悉尼大学电气与信息工程学院院长</w:t>
            </w:r>
          </w:p>
          <w:p>
            <w:pPr>
              <w:spacing w:line="440" w:lineRule="exact"/>
              <w:jc w:val="left"/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悉尼科技大学电机与电力电子中心（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CEMPE</w:t>
            </w: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）主任</w:t>
            </w:r>
          </w:p>
          <w:p>
            <w:pPr>
              <w:spacing w:line="440" w:lineRule="exact"/>
              <w:jc w:val="left"/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徐殿国教授、博导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哈尔滨工业大学原副校长</w:t>
            </w:r>
          </w:p>
          <w:p>
            <w:pPr>
              <w:spacing w:line="440" w:lineRule="exact"/>
              <w:jc w:val="left"/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中国电工技术学会副理事长</w:t>
            </w:r>
          </w:p>
          <w:p>
            <w:pPr>
              <w:spacing w:line="440" w:lineRule="exact"/>
              <w:jc w:val="left"/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曲荣海教授、博导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华中科技大学强电磁工程与新技术国家重点实验室副主任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/>
                <w:color w:val="555555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新型电机技术国家地方联合工程研究中心主任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12:00-13:00</w:t>
            </w:r>
          </w:p>
        </w:tc>
        <w:tc>
          <w:tcPr>
            <w:tcW w:w="735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论坛闭幕午餐</w:t>
            </w:r>
          </w:p>
        </w:tc>
      </w:tr>
    </w:tbl>
    <w:p>
      <w:pPr>
        <w:spacing w:line="360" w:lineRule="auto"/>
        <w:ind w:firstLine="514" w:firstLineChars="200"/>
        <w:jc w:val="right"/>
        <w:rPr>
          <w:rFonts w:ascii="Times New Roman" w:hAnsi="Times New Roman" w:eastAsia="宋体"/>
          <w:b/>
          <w:color w:val="FF0000"/>
          <w:spacing w:val="8"/>
          <w:sz w:val="24"/>
          <w:shd w:val="clear" w:color="auto" w:fill="FFFFFF"/>
        </w:rPr>
      </w:pPr>
      <w:r>
        <w:rPr>
          <w:rFonts w:hint="eastAsia" w:ascii="Times New Roman" w:hAnsi="Times New Roman" w:eastAsia="宋体"/>
          <w:b/>
          <w:color w:val="FF0000"/>
          <w:spacing w:val="8"/>
          <w:sz w:val="24"/>
          <w:shd w:val="clear" w:color="auto" w:fill="FFFFFF"/>
        </w:rPr>
        <w:t>*最终日程以现场为准*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mM5NDM1YTAyOWRhNTFjMGQyYjMwM2I4Mjg1YTAifQ=="/>
  </w:docVars>
  <w:rsids>
    <w:rsidRoot w:val="5A160A7B"/>
    <w:rsid w:val="000C024B"/>
    <w:rsid w:val="01E577BB"/>
    <w:rsid w:val="1F321DBC"/>
    <w:rsid w:val="29941967"/>
    <w:rsid w:val="56B7323C"/>
    <w:rsid w:val="59147BE5"/>
    <w:rsid w:val="5A160A7B"/>
    <w:rsid w:val="68CB135F"/>
    <w:rsid w:val="6EC7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700</Words>
  <Characters>1786</Characters>
  <Lines>0</Lines>
  <Paragraphs>0</Paragraphs>
  <TotalTime>3</TotalTime>
  <ScaleCrop>false</ScaleCrop>
  <LinksUpToDate>false</LinksUpToDate>
  <CharactersWithSpaces>1942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2022-09-09T06:03:00Z</dcterms:created>
  <dc:creator>CK</dc:creator>
  <cp:lastModifiedBy>CK</cp:lastModifiedBy>
  <dcterms:modified xsi:type="dcterms:W3CDTF">2022-09-14T01:38:01Z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F7070D2909114381986A5C17584B163D</vt:lpwstr>
  </property>
</Properties>
</file>