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28"/>
          <w:szCs w:val="32"/>
        </w:rPr>
      </w:pPr>
      <w:bookmarkStart w:id="0" w:name="_Toc425328515"/>
      <w:r>
        <w:rPr>
          <w:rFonts w:hint="eastAsia"/>
          <w:b/>
          <w:sz w:val="28"/>
          <w:szCs w:val="32"/>
        </w:rPr>
        <w:t>《</w:t>
      </w:r>
      <w:r>
        <w:rPr>
          <w:rFonts w:hint="eastAsia" w:ascii="宋体" w:hAnsi="宋体"/>
          <w:b/>
          <w:sz w:val="28"/>
          <w:szCs w:val="32"/>
        </w:rPr>
        <w:t>局部放电光纤传感检测技术 第1部分：总规范</w:t>
      </w:r>
      <w:r>
        <w:rPr>
          <w:rFonts w:hint="eastAsia"/>
          <w:b/>
          <w:sz w:val="28"/>
          <w:szCs w:val="32"/>
        </w:rPr>
        <w:t>》编制说明</w:t>
      </w:r>
    </w:p>
    <w:p>
      <w:pPr>
        <w:spacing w:line="360" w:lineRule="auto"/>
        <w:jc w:val="center"/>
        <w:rPr>
          <w:sz w:val="28"/>
          <w:szCs w:val="30"/>
        </w:rPr>
      </w:pPr>
      <w:r>
        <w:rPr>
          <w:rFonts w:hint="eastAsia"/>
          <w:sz w:val="28"/>
          <w:szCs w:val="30"/>
        </w:rPr>
        <w:t>（</w:t>
      </w:r>
      <w:r>
        <w:rPr>
          <w:rFonts w:hint="eastAsia"/>
          <w:sz w:val="28"/>
          <w:szCs w:val="30"/>
          <w:lang w:eastAsia="zh-CN"/>
        </w:rPr>
        <w:t>征求意见</w:t>
      </w:r>
      <w:r>
        <w:rPr>
          <w:rFonts w:hint="eastAsia"/>
          <w:sz w:val="28"/>
          <w:szCs w:val="30"/>
        </w:rPr>
        <w:t>稿）</w:t>
      </w:r>
    </w:p>
    <w:p>
      <w:pPr>
        <w:adjustRightInd w:val="0"/>
        <w:snapToGrid w:val="0"/>
        <w:spacing w:line="360" w:lineRule="auto"/>
        <w:rPr>
          <w:rFonts w:asciiTheme="minorEastAsia" w:hAnsiTheme="minorEastAsia" w:eastAsiaTheme="minorEastAsia"/>
          <w:b/>
          <w:sz w:val="24"/>
        </w:rPr>
      </w:pPr>
      <w:r>
        <w:rPr>
          <w:rFonts w:hint="eastAsia" w:asciiTheme="minorEastAsia" w:hAnsiTheme="minorEastAsia" w:eastAsiaTheme="minorEastAsia"/>
          <w:b/>
          <w:sz w:val="24"/>
        </w:rPr>
        <w:t>一、编制说明主要内容</w:t>
      </w:r>
      <w:bookmarkEnd w:id="0"/>
    </w:p>
    <w:p>
      <w:pPr>
        <w:adjustRightInd w:val="0"/>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b/>
          <w:sz w:val="24"/>
          <w:szCs w:val="24"/>
        </w:rPr>
        <w:t>“工作简况”</w:t>
      </w:r>
    </w:p>
    <w:p>
      <w:pPr>
        <w:adjustRightInd w:val="0"/>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本标准起草单位：</w:t>
      </w:r>
      <w:r>
        <w:rPr>
          <w:rFonts w:hint="eastAsia" w:cs="Times New Roman" w:asciiTheme="minorEastAsia" w:hAnsiTheme="minorEastAsia" w:eastAsiaTheme="minorEastAsia"/>
          <w:sz w:val="24"/>
          <w:szCs w:val="24"/>
          <w:lang w:eastAsia="zh-CN"/>
        </w:rPr>
        <w:t>国网上海市电力公司</w:t>
      </w:r>
      <w:r>
        <w:rPr>
          <w:rFonts w:hint="default" w:cs="Times New Roman" w:asciiTheme="minorEastAsia" w:hAnsiTheme="minorEastAsia" w:eastAsiaTheme="minorEastAsia"/>
          <w:sz w:val="24"/>
          <w:szCs w:val="24"/>
          <w:lang w:eastAsia="zh-CN"/>
        </w:rPr>
        <w:t>、</w:t>
      </w:r>
      <w:r>
        <w:rPr>
          <w:rFonts w:hint="eastAsia" w:cs="Times New Roman" w:asciiTheme="minorEastAsia" w:hAnsiTheme="minorEastAsia" w:eastAsiaTheme="minorEastAsia"/>
          <w:sz w:val="24"/>
          <w:szCs w:val="24"/>
          <w:lang w:eastAsia="zh-CN"/>
        </w:rPr>
        <w:t>西北工业大学</w:t>
      </w:r>
      <w:r>
        <w:rPr>
          <w:rFonts w:hint="eastAsia" w:cs="Times New Roman" w:asciiTheme="minorEastAsia" w:hAnsiTheme="minorEastAsia" w:eastAsiaTheme="minorEastAsia"/>
          <w:sz w:val="24"/>
          <w:szCs w:val="24"/>
        </w:rPr>
        <w:t>、国网宁夏电力有限公司电力科学研究院</w:t>
      </w:r>
      <w:r>
        <w:rPr>
          <w:rFonts w:hint="eastAsia" w:cs="Times New Roman" w:asciiTheme="minorEastAsia" w:hAnsiTheme="minorEastAsia" w:eastAsiaTheme="minorEastAsia"/>
          <w:sz w:val="24"/>
          <w:szCs w:val="24"/>
          <w:lang w:eastAsia="zh-CN"/>
        </w:rPr>
        <w:t>、</w:t>
      </w:r>
      <w:r>
        <w:rPr>
          <w:rFonts w:hint="eastAsia" w:cs="Times New Roman" w:asciiTheme="minorEastAsia" w:hAnsiTheme="minorEastAsia" w:eastAsiaTheme="minorEastAsia"/>
          <w:sz w:val="24"/>
          <w:szCs w:val="24"/>
        </w:rPr>
        <w:t>国网山西省电力公司</w:t>
      </w:r>
      <w:r>
        <w:rPr>
          <w:rFonts w:hint="eastAsia" w:cs="Times New Roman" w:asciiTheme="minorEastAsia" w:hAnsiTheme="minorEastAsia" w:eastAsiaTheme="minorEastAsia"/>
          <w:sz w:val="24"/>
          <w:szCs w:val="24"/>
          <w:lang w:eastAsia="zh-CN"/>
        </w:rPr>
        <w:t>、</w:t>
      </w:r>
      <w:r>
        <w:rPr>
          <w:rFonts w:hint="eastAsia" w:cs="Times New Roman" w:asciiTheme="minorEastAsia" w:hAnsiTheme="minorEastAsia" w:eastAsiaTheme="minorEastAsia"/>
          <w:sz w:val="24"/>
          <w:szCs w:val="24"/>
        </w:rPr>
        <w:t>全球能源互联网研究院有限公司</w:t>
      </w:r>
      <w:r>
        <w:rPr>
          <w:rFonts w:hint="eastAsia"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lang w:eastAsia="zh-CN"/>
        </w:rPr>
        <w:t>西安茂荣电力设备有限公司</w:t>
      </w:r>
      <w:r>
        <w:rPr>
          <w:rFonts w:hint="eastAsia" w:cs="Times New Roman" w:asciiTheme="minorEastAsia" w:hAnsiTheme="minorEastAsia" w:eastAsiaTheme="minorEastAsia"/>
          <w:sz w:val="24"/>
          <w:szCs w:val="24"/>
          <w:lang w:eastAsia="zh-CN"/>
        </w:rPr>
        <w:t>、西安交通大学、中国科学院上海微系统与信息技术研究所、中国电力科学研究院有限公司、</w:t>
      </w:r>
      <w:r>
        <w:rPr>
          <w:rFonts w:hint="eastAsia" w:cs="Times New Roman" w:asciiTheme="minorEastAsia" w:hAnsiTheme="minorEastAsia" w:eastAsiaTheme="minorEastAsia"/>
          <w:sz w:val="24"/>
          <w:szCs w:val="24"/>
        </w:rPr>
        <w:t>国网</w:t>
      </w:r>
      <w:r>
        <w:rPr>
          <w:rFonts w:hint="eastAsia" w:cs="Times New Roman" w:asciiTheme="minorEastAsia" w:hAnsiTheme="minorEastAsia" w:eastAsiaTheme="minorEastAsia"/>
          <w:sz w:val="24"/>
          <w:szCs w:val="24"/>
          <w:lang w:eastAsia="zh-CN"/>
        </w:rPr>
        <w:t>江西省</w:t>
      </w:r>
      <w:r>
        <w:rPr>
          <w:rFonts w:hint="eastAsia" w:cs="Times New Roman" w:asciiTheme="minorEastAsia" w:hAnsiTheme="minorEastAsia" w:eastAsiaTheme="minorEastAsia"/>
          <w:sz w:val="24"/>
          <w:szCs w:val="24"/>
        </w:rPr>
        <w:t>电力有限公司电力科学研究院</w:t>
      </w:r>
      <w:r>
        <w:rPr>
          <w:rFonts w:hint="eastAsia" w:cs="Times New Roman" w:asciiTheme="minorEastAsia" w:hAnsiTheme="minorEastAsia" w:eastAsiaTheme="minorEastAsia"/>
          <w:sz w:val="24"/>
          <w:szCs w:val="24"/>
          <w:lang w:eastAsia="zh-CN"/>
        </w:rPr>
        <w:t>、</w:t>
      </w:r>
      <w:r>
        <w:rPr>
          <w:rFonts w:hint="eastAsia" w:cs="Times New Roman" w:asciiTheme="minorEastAsia" w:hAnsiTheme="minorEastAsia" w:eastAsiaTheme="minorEastAsia"/>
          <w:sz w:val="24"/>
          <w:szCs w:val="24"/>
        </w:rPr>
        <w:t>南方电网科学研究院有限责任公司、广西电网有限责任公司电力科学研究院、国网福建省电力有限公司电力科学研究院、国网江苏省电力有限公司电力科学研究院</w:t>
      </w:r>
      <w:r>
        <w:rPr>
          <w:rFonts w:hint="eastAsia" w:cs="Times New Roman" w:asciiTheme="minorEastAsia" w:hAnsiTheme="minorEastAsia" w:eastAsiaTheme="minorEastAsia"/>
          <w:sz w:val="24"/>
          <w:szCs w:val="24"/>
          <w:lang w:eastAsia="zh-CN"/>
        </w:rPr>
        <w:t>、</w:t>
      </w:r>
      <w:r>
        <w:rPr>
          <w:rFonts w:hint="default" w:cs="Times New Roman" w:asciiTheme="minorEastAsia" w:hAnsiTheme="minorEastAsia" w:eastAsiaTheme="minorEastAsia"/>
          <w:sz w:val="24"/>
          <w:szCs w:val="24"/>
          <w:lang w:eastAsia="zh-CN"/>
        </w:rPr>
        <w:t>华东电力试验研究院有限公司</w:t>
      </w:r>
      <w:r>
        <w:rPr>
          <w:rFonts w:hint="eastAsia" w:asciiTheme="minorEastAsia" w:hAnsiTheme="minorEastAsia" w:eastAsiaTheme="minorEastAsia"/>
          <w:sz w:val="24"/>
          <w:szCs w:val="24"/>
        </w:rPr>
        <w:t>。</w:t>
      </w:r>
    </w:p>
    <w:p>
      <w:pPr>
        <w:adjustRightInd w:val="0"/>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本标准主要起草人：</w:t>
      </w:r>
      <w:r>
        <w:rPr>
          <w:rFonts w:hint="eastAsia" w:cs="Times New Roman" w:asciiTheme="minorEastAsia" w:hAnsiTheme="minorEastAsia" w:eastAsiaTheme="minorEastAsia"/>
          <w:sz w:val="24"/>
          <w:szCs w:val="24"/>
          <w:lang w:eastAsia="zh-CN"/>
        </w:rPr>
        <w:t>司文荣、傅晨钊、鞠登峰、虞益挺、吴旭涛、晏年平、药炜、李军浩、许军、陈川、周秀、李秀广、任明、贾磊、杨景刚、黎大健、许渊、梁基重、倪辉、魏本刚、袁鹏、赵丹丹、倪鹤立、魏晓川</w:t>
      </w:r>
      <w:r>
        <w:rPr>
          <w:rFonts w:hint="eastAsia" w:asciiTheme="minorEastAsia" w:hAnsiTheme="minorEastAsia" w:eastAsiaTheme="minorEastAsia"/>
          <w:sz w:val="24"/>
          <w:szCs w:val="24"/>
        </w:rPr>
        <w:t>。</w:t>
      </w:r>
    </w:p>
    <w:p>
      <w:pPr>
        <w:adjustRightInd w:val="0"/>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标准计划下达后，201</w:t>
      </w: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月，成立标准工作小组，查找国内外相关技术资料。20</w:t>
      </w:r>
      <w:r>
        <w:rPr>
          <w:rFonts w:hint="eastAsia" w:asciiTheme="minorEastAsia" w:hAnsiTheme="minorEastAsia" w:eastAsiaTheme="minorEastAsia"/>
          <w:sz w:val="24"/>
          <w:szCs w:val="24"/>
          <w:lang w:val="en-US" w:eastAsia="zh-CN"/>
        </w:rPr>
        <w:t>20</w:t>
      </w: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月开始，标准工作小组向</w:t>
      </w:r>
      <w:r>
        <w:rPr>
          <w:rFonts w:hint="eastAsia" w:asciiTheme="minorEastAsia" w:hAnsiTheme="minorEastAsia" w:eastAsiaTheme="minorEastAsia"/>
          <w:sz w:val="24"/>
          <w:szCs w:val="24"/>
          <w:lang w:eastAsia="zh-CN"/>
        </w:rPr>
        <w:t>各单位</w:t>
      </w:r>
      <w:r>
        <w:rPr>
          <w:rFonts w:hint="eastAsia" w:asciiTheme="minorEastAsia" w:hAnsiTheme="minorEastAsia" w:eastAsiaTheme="minorEastAsia"/>
          <w:sz w:val="24"/>
          <w:szCs w:val="24"/>
        </w:rPr>
        <w:t>进行调研，收集意见和建议。20</w:t>
      </w:r>
      <w:r>
        <w:rPr>
          <w:rFonts w:hint="eastAsia" w:asciiTheme="minorEastAsia" w:hAnsiTheme="minorEastAsia" w:eastAsiaTheme="minorEastAsia"/>
          <w:sz w:val="24"/>
          <w:szCs w:val="24"/>
          <w:lang w:val="en-US" w:eastAsia="zh-CN"/>
        </w:rPr>
        <w:t>20</w:t>
      </w: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lang w:val="en-US" w:eastAsia="zh-CN"/>
        </w:rPr>
        <w:t>6</w:t>
      </w:r>
      <w:r>
        <w:rPr>
          <w:rFonts w:hint="eastAsia" w:asciiTheme="minorEastAsia" w:hAnsiTheme="minorEastAsia" w:eastAsiaTheme="minorEastAsia"/>
          <w:sz w:val="24"/>
          <w:szCs w:val="24"/>
        </w:rPr>
        <w:t>月标准工作小组</w:t>
      </w:r>
      <w:r>
        <w:rPr>
          <w:rFonts w:hint="eastAsia" w:asciiTheme="minorEastAsia" w:hAnsiTheme="minorEastAsia" w:eastAsiaTheme="minorEastAsia"/>
          <w:sz w:val="24"/>
          <w:szCs w:val="24"/>
          <w:lang w:eastAsia="zh-CN"/>
        </w:rPr>
        <w:t>根据</w:t>
      </w:r>
      <w:r>
        <w:rPr>
          <w:rFonts w:hint="eastAsia" w:asciiTheme="minorEastAsia" w:hAnsiTheme="minorEastAsia" w:eastAsiaTheme="minorEastAsia"/>
          <w:sz w:val="24"/>
          <w:szCs w:val="24"/>
        </w:rPr>
        <w:t>意见和建议</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完成标准初稿，20</w:t>
      </w:r>
      <w:r>
        <w:rPr>
          <w:rFonts w:hint="eastAsia" w:asciiTheme="minorEastAsia" w:hAnsiTheme="minorEastAsia" w:eastAsiaTheme="minorEastAsia"/>
          <w:sz w:val="24"/>
          <w:szCs w:val="24"/>
          <w:lang w:val="en-US" w:eastAsia="zh-CN"/>
        </w:rPr>
        <w:t>20</w:t>
      </w: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月，标准工作小组对初稿进行讨论修改后标准草案，</w:t>
      </w:r>
      <w:r>
        <w:rPr>
          <w:rFonts w:hint="eastAsia" w:asciiTheme="minorEastAsia" w:hAnsiTheme="minorEastAsia" w:eastAsiaTheme="minorEastAsia"/>
          <w:sz w:val="24"/>
          <w:szCs w:val="24"/>
          <w:lang w:val="en-US" w:eastAsia="zh-CN"/>
        </w:rPr>
        <w:t>2020</w:t>
      </w: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lang w:val="en-US" w:eastAsia="zh-CN"/>
        </w:rPr>
        <w:t>11</w:t>
      </w:r>
      <w:r>
        <w:rPr>
          <w:rFonts w:hint="eastAsia" w:asciiTheme="minorEastAsia" w:hAnsiTheme="minorEastAsia" w:eastAsiaTheme="minorEastAsia"/>
          <w:sz w:val="24"/>
          <w:szCs w:val="24"/>
        </w:rPr>
        <w:t>月标准工作小组对标准草案进行讨论修改后形成标准征求意见稿。</w:t>
      </w:r>
    </w:p>
    <w:p>
      <w:pPr>
        <w:adjustRightInd w:val="0"/>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b/>
          <w:sz w:val="24"/>
          <w:szCs w:val="24"/>
        </w:rPr>
        <w:t>“标准编制原则和</w:t>
      </w:r>
      <w:permStart w:id="0" w:edGrp="everyone"/>
      <w:permEnd w:id="0"/>
      <w:r>
        <w:rPr>
          <w:rFonts w:hint="eastAsia" w:asciiTheme="minorEastAsia" w:hAnsiTheme="minorEastAsia" w:eastAsiaTheme="minorEastAsia"/>
          <w:b/>
          <w:sz w:val="24"/>
          <w:szCs w:val="24"/>
        </w:rPr>
        <w:t>主要内容”</w:t>
      </w:r>
      <w:r>
        <w:rPr>
          <w:rFonts w:asciiTheme="minorEastAsia" w:hAnsiTheme="minorEastAsia" w:eastAsiaTheme="minorEastAsia"/>
          <w:sz w:val="24"/>
          <w:szCs w:val="24"/>
        </w:rPr>
        <w:t xml:space="preserve"> </w:t>
      </w:r>
    </w:p>
    <w:p>
      <w:pPr>
        <w:adjustRightInd w:val="0"/>
        <w:snapToGrid w:val="0"/>
        <w:spacing w:line="360" w:lineRule="auto"/>
        <w:ind w:firstLine="480" w:firstLineChars="200"/>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本标准</w:t>
      </w:r>
      <w:r>
        <w:rPr>
          <w:rFonts w:hint="eastAsia" w:cs="Times New Roman" w:asciiTheme="minorEastAsia" w:hAnsiTheme="minorEastAsia" w:eastAsiaTheme="minorEastAsia"/>
          <w:sz w:val="24"/>
          <w:szCs w:val="24"/>
          <w:lang w:eastAsia="zh-CN"/>
        </w:rPr>
        <w:t>《</w:t>
      </w:r>
      <w:r>
        <w:rPr>
          <w:rFonts w:hint="default" w:cs="Times New Roman" w:asciiTheme="minorEastAsia" w:hAnsiTheme="minorEastAsia" w:eastAsiaTheme="minorEastAsia"/>
          <w:sz w:val="24"/>
          <w:szCs w:val="24"/>
        </w:rPr>
        <w:t>局部放电光纤传感检测技术</w:t>
      </w:r>
      <w:r>
        <w:rPr>
          <w:rFonts w:hint="eastAsia" w:cs="Times New Roman" w:asciiTheme="minorEastAsia" w:hAnsiTheme="minorEastAsia" w:eastAsiaTheme="minorEastAsia"/>
          <w:sz w:val="24"/>
          <w:szCs w:val="24"/>
          <w:lang w:eastAsia="zh-CN"/>
        </w:rPr>
        <w:t>作为</w:t>
      </w:r>
      <w:r>
        <w:rPr>
          <w:rFonts w:hint="default" w:cs="Times New Roman" w:asciiTheme="minorEastAsia" w:hAnsiTheme="minorEastAsia" w:eastAsiaTheme="minorEastAsia"/>
          <w:sz w:val="24"/>
          <w:szCs w:val="24"/>
        </w:rPr>
        <w:t>第1部分：总规范</w:t>
      </w:r>
      <w:r>
        <w:rPr>
          <w:rFonts w:hint="eastAsia" w:cs="Times New Roman" w:asciiTheme="minorEastAsia" w:hAnsiTheme="minorEastAsia" w:eastAsiaTheme="minorEastAsia"/>
          <w:sz w:val="24"/>
          <w:szCs w:val="24"/>
          <w:lang w:eastAsia="zh-CN"/>
        </w:rPr>
        <w:t>》，</w:t>
      </w:r>
      <w:r>
        <w:rPr>
          <w:rFonts w:hint="default" w:cs="Times New Roman" w:asciiTheme="minorEastAsia" w:hAnsiTheme="minorEastAsia" w:eastAsiaTheme="minorEastAsia"/>
          <w:sz w:val="24"/>
          <w:szCs w:val="24"/>
        </w:rPr>
        <w:t>是涉及局部放电光纤传感检测技术的</w:t>
      </w:r>
      <w:r>
        <w:rPr>
          <w:rFonts w:hint="default" w:cs="Times New Roman" w:asciiTheme="minorEastAsia" w:hAnsiTheme="minorEastAsia" w:eastAsiaTheme="minorEastAsia"/>
          <w:sz w:val="24"/>
          <w:szCs w:val="24"/>
          <w:lang w:eastAsia="zh-CN"/>
        </w:rPr>
        <w:t>光纤</w:t>
      </w:r>
      <w:r>
        <w:rPr>
          <w:rFonts w:hint="eastAsia" w:cs="Times New Roman" w:asciiTheme="minorEastAsia" w:hAnsiTheme="minorEastAsia" w:eastAsiaTheme="minorEastAsia"/>
          <w:sz w:val="24"/>
          <w:szCs w:val="24"/>
          <w:lang w:eastAsia="zh-CN"/>
        </w:rPr>
        <w:t>引线</w:t>
      </w:r>
      <w:r>
        <w:rPr>
          <w:rFonts w:hint="default" w:cs="Times New Roman" w:asciiTheme="minorEastAsia" w:hAnsiTheme="minorEastAsia" w:eastAsiaTheme="minorEastAsia"/>
          <w:sz w:val="24"/>
          <w:szCs w:val="24"/>
          <w:lang w:eastAsia="zh-CN"/>
        </w:rPr>
        <w:t>、</w:t>
      </w:r>
      <w:r>
        <w:rPr>
          <w:rFonts w:hint="default" w:cs="Times New Roman" w:asciiTheme="minorEastAsia" w:hAnsiTheme="minorEastAsia" w:eastAsiaTheme="minorEastAsia"/>
          <w:sz w:val="24"/>
          <w:szCs w:val="24"/>
          <w:lang w:val="en-US" w:eastAsia="zh-CN"/>
        </w:rPr>
        <w:t>光</w:t>
      </w:r>
      <w:r>
        <w:rPr>
          <w:rFonts w:hint="eastAsia" w:cs="Times New Roman" w:asciiTheme="minorEastAsia" w:hAnsiTheme="minorEastAsia" w:eastAsiaTheme="minorEastAsia"/>
          <w:sz w:val="24"/>
          <w:szCs w:val="24"/>
          <w:lang w:val="en-US" w:eastAsia="zh-CN"/>
        </w:rPr>
        <w:t>电转换装置、</w:t>
      </w:r>
      <w:r>
        <w:rPr>
          <w:rFonts w:hint="eastAsia" w:cs="Times New Roman" w:asciiTheme="minorEastAsia" w:hAnsiTheme="minorEastAsia" w:eastAsiaTheme="minorEastAsia"/>
          <w:sz w:val="24"/>
          <w:szCs w:val="24"/>
          <w:lang w:eastAsia="zh-CN"/>
        </w:rPr>
        <w:t>传感元件和光源</w:t>
      </w:r>
      <w:r>
        <w:rPr>
          <w:rFonts w:hint="default" w:cs="Times New Roman" w:asciiTheme="minorEastAsia" w:hAnsiTheme="minorEastAsia" w:eastAsiaTheme="minorEastAsia"/>
          <w:sz w:val="24"/>
          <w:szCs w:val="24"/>
          <w:lang w:eastAsia="zh-CN"/>
        </w:rPr>
        <w:t>的总规范</w:t>
      </w:r>
      <w:r>
        <w:rPr>
          <w:rFonts w:hint="default" w:cs="Times New Roman" w:asciiTheme="minorEastAsia" w:hAnsiTheme="minorEastAsia" w:eastAsiaTheme="minorEastAsia"/>
          <w:sz w:val="24"/>
          <w:szCs w:val="24"/>
        </w:rPr>
        <w:t>，并确定</w:t>
      </w:r>
      <w:r>
        <w:rPr>
          <w:rFonts w:hint="eastAsia" w:cs="Times New Roman" w:asciiTheme="minorEastAsia" w:hAnsiTheme="minorEastAsia" w:eastAsiaTheme="minorEastAsia"/>
          <w:sz w:val="24"/>
          <w:szCs w:val="24"/>
          <w:lang w:eastAsia="zh-CN"/>
        </w:rPr>
        <w:t>了</w:t>
      </w:r>
      <w:r>
        <w:rPr>
          <w:rFonts w:hint="default" w:cs="Times New Roman" w:asciiTheme="minorEastAsia" w:hAnsiTheme="minorEastAsia" w:eastAsiaTheme="minorEastAsia"/>
          <w:sz w:val="24"/>
          <w:szCs w:val="24"/>
        </w:rPr>
        <w:t>局部放电光纤传感检测技术的体系结构</w:t>
      </w:r>
      <w:r>
        <w:rPr>
          <w:rFonts w:hint="eastAsia" w:cs="Times New Roman" w:asciiTheme="minorEastAsia" w:hAnsiTheme="minorEastAsia" w:eastAsiaTheme="minorEastAsia"/>
          <w:sz w:val="24"/>
          <w:szCs w:val="24"/>
        </w:rPr>
        <w:t>，</w:t>
      </w:r>
      <w:r>
        <w:rPr>
          <w:rFonts w:hint="default" w:cs="Times New Roman" w:asciiTheme="minorEastAsia" w:hAnsiTheme="minorEastAsia" w:eastAsiaTheme="minorEastAsia"/>
          <w:sz w:val="24"/>
          <w:szCs w:val="24"/>
        </w:rPr>
        <w:t>适用于采用光纤传感检测技术的局部放电测试仪、检（监）测装置或系统的设计和制造</w:t>
      </w:r>
      <w:r>
        <w:rPr>
          <w:rFonts w:hint="eastAsia" w:cs="Times New Roman" w:asciiTheme="minorEastAsia" w:hAnsiTheme="minorEastAsia" w:eastAsiaTheme="minorEastAsia"/>
          <w:sz w:val="24"/>
          <w:szCs w:val="24"/>
        </w:rPr>
        <w:t>。</w:t>
      </w:r>
    </w:p>
    <w:p>
      <w:pPr>
        <w:adjustRightInd w:val="0"/>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本标准符合国家相关法律法规。目前国内无相关现行有效的国家、行业标准和团体标准，本次申报此项团体标准填补国内空白，补充</w:t>
      </w:r>
      <w:r>
        <w:rPr>
          <w:rFonts w:hint="eastAsia" w:asciiTheme="minorEastAsia" w:hAnsiTheme="minorEastAsia" w:eastAsiaTheme="minorEastAsia"/>
          <w:sz w:val="24"/>
          <w:szCs w:val="24"/>
          <w:lang w:eastAsia="zh-CN"/>
        </w:rPr>
        <w:t>局部放电检测技术的</w:t>
      </w:r>
      <w:r>
        <w:rPr>
          <w:rFonts w:hint="eastAsia" w:asciiTheme="minorEastAsia" w:hAnsiTheme="minorEastAsia" w:eastAsiaTheme="minorEastAsia"/>
          <w:sz w:val="24"/>
          <w:szCs w:val="24"/>
        </w:rPr>
        <w:t>标准化体系。</w:t>
      </w:r>
    </w:p>
    <w:p>
      <w:pPr>
        <w:adjustRightInd w:val="0"/>
        <w:snapToGrid w:val="0"/>
        <w:spacing w:line="360" w:lineRule="auto"/>
        <w:ind w:firstLine="480" w:firstLineChars="200"/>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现行的国外标准IEC TS 62478：2016《</w:t>
      </w:r>
      <w:r>
        <w:rPr>
          <w:rFonts w:hint="default" w:cs="Times New Roman" w:asciiTheme="minorEastAsia" w:hAnsiTheme="minorEastAsia" w:eastAsiaTheme="minorEastAsia"/>
          <w:sz w:val="24"/>
          <w:szCs w:val="24"/>
          <w:lang w:val="en-US" w:eastAsia="zh-CN"/>
        </w:rPr>
        <w:t xml:space="preserve">High voltage test techniques – </w:t>
      </w:r>
      <w:r>
        <w:rPr>
          <w:rFonts w:hint="eastAsia" w:cs="Times New Roman" w:asciiTheme="minorEastAsia" w:hAnsiTheme="minorEastAsia" w:eastAsiaTheme="minorEastAsia"/>
          <w:sz w:val="24"/>
          <w:szCs w:val="24"/>
          <w:lang w:val="en-US" w:eastAsia="zh-CN"/>
        </w:rPr>
        <w:t>m</w:t>
      </w:r>
      <w:r>
        <w:rPr>
          <w:rFonts w:hint="default" w:cs="Times New Roman" w:asciiTheme="minorEastAsia" w:hAnsiTheme="minorEastAsia" w:eastAsiaTheme="minorEastAsia"/>
          <w:sz w:val="24"/>
          <w:szCs w:val="24"/>
          <w:lang w:val="en-US" w:eastAsia="zh-CN"/>
        </w:rPr>
        <w:t>easurement of partial discharges by electromagnetic and acoustic methods</w:t>
      </w:r>
      <w:r>
        <w:rPr>
          <w:rFonts w:hint="eastAsia" w:cs="Times New Roman" w:asciiTheme="minorEastAsia" w:hAnsiTheme="minorEastAsia" w:eastAsiaTheme="minorEastAsia"/>
          <w:sz w:val="24"/>
          <w:szCs w:val="24"/>
        </w:rPr>
        <w:t>》涉及到电气设备绝缘中局部放电</w:t>
      </w:r>
      <w:r>
        <w:rPr>
          <w:rFonts w:hint="eastAsia" w:cs="Times New Roman" w:asciiTheme="minorEastAsia" w:hAnsiTheme="minorEastAsia" w:eastAsiaTheme="minorEastAsia"/>
          <w:sz w:val="24"/>
          <w:szCs w:val="24"/>
          <w:lang w:eastAsia="zh-CN"/>
        </w:rPr>
        <w:t>的</w:t>
      </w:r>
      <w:r>
        <w:rPr>
          <w:rFonts w:hint="eastAsia" w:cs="Times New Roman" w:asciiTheme="minorEastAsia" w:hAnsiTheme="minorEastAsia" w:eastAsiaTheme="minorEastAsia"/>
          <w:sz w:val="24"/>
          <w:szCs w:val="24"/>
        </w:rPr>
        <w:t>电磁（高频/甚高频/特高频）及声学测量</w:t>
      </w:r>
      <w:r>
        <w:rPr>
          <w:rFonts w:hint="eastAsia" w:cs="Times New Roman" w:asciiTheme="minorEastAsia" w:hAnsiTheme="minorEastAsia" w:eastAsiaTheme="minorEastAsia"/>
          <w:sz w:val="24"/>
          <w:szCs w:val="24"/>
          <w:lang w:eastAsia="zh-CN"/>
        </w:rPr>
        <w:t>方法</w:t>
      </w:r>
      <w:r>
        <w:rPr>
          <w:rFonts w:hint="eastAsia" w:cs="Times New Roman" w:asciiTheme="minorEastAsia" w:hAnsiTheme="minorEastAsia" w:eastAsiaTheme="minorEastAsia"/>
          <w:sz w:val="24"/>
          <w:szCs w:val="24"/>
        </w:rPr>
        <w:t>等内容，未涉及</w:t>
      </w:r>
      <w:r>
        <w:rPr>
          <w:rFonts w:hint="default" w:cs="Times New Roman" w:asciiTheme="minorEastAsia" w:hAnsiTheme="minorEastAsia" w:eastAsiaTheme="minorEastAsia"/>
          <w:sz w:val="24"/>
          <w:szCs w:val="24"/>
        </w:rPr>
        <w:t>光纤传感检测技术</w:t>
      </w:r>
      <w:r>
        <w:rPr>
          <w:rFonts w:hint="eastAsia" w:cs="Times New Roman" w:asciiTheme="minorEastAsia" w:hAnsiTheme="minorEastAsia" w:eastAsiaTheme="minorEastAsia"/>
          <w:sz w:val="24"/>
          <w:szCs w:val="24"/>
        </w:rPr>
        <w:t>。</w:t>
      </w:r>
    </w:p>
    <w:p>
      <w:pPr>
        <w:adjustRightInd w:val="0"/>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b/>
          <w:sz w:val="24"/>
          <w:szCs w:val="24"/>
        </w:rPr>
        <w:t>“主要试验（或验证）情况”</w:t>
      </w:r>
      <w:r>
        <w:rPr>
          <w:rFonts w:asciiTheme="minorEastAsia" w:hAnsiTheme="minorEastAsia" w:eastAsiaTheme="minorEastAsia"/>
          <w:sz w:val="24"/>
          <w:szCs w:val="24"/>
        </w:rPr>
        <w:t xml:space="preserve"> </w:t>
      </w:r>
    </w:p>
    <w:p>
      <w:pPr>
        <w:adjustRightInd w:val="0"/>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本标准</w:t>
      </w:r>
      <w:r>
        <w:rPr>
          <w:rFonts w:asciiTheme="minorEastAsia" w:hAnsiTheme="minorEastAsia" w:eastAsiaTheme="minorEastAsia"/>
          <w:sz w:val="24"/>
          <w:szCs w:val="24"/>
        </w:rPr>
        <w:t>所涉及的产品市场优势、技术创新或科技成果情况：</w:t>
      </w:r>
    </w:p>
    <w:p>
      <w:pPr>
        <w:adjustRightInd w:val="0"/>
        <w:snapToGrid w:val="0"/>
        <w:spacing w:line="360" w:lineRule="auto"/>
        <w:ind w:firstLine="480" w:firstLineChars="200"/>
        <w:rPr>
          <w:rFonts w:hint="eastAsia" w:cs="Times New Roman" w:asciiTheme="minorEastAsia" w:hAnsiTheme="minorEastAsia" w:eastAsiaTheme="minorEastAsia"/>
          <w:sz w:val="24"/>
          <w:szCs w:val="24"/>
        </w:rPr>
      </w:pP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lang w:eastAsia="zh-CN"/>
        </w:rPr>
        <w:t>定义了</w:t>
      </w:r>
      <w:r>
        <w:rPr>
          <w:rFonts w:hint="eastAsia" w:cs="Times New Roman" w:asciiTheme="minorEastAsia" w:hAnsiTheme="minorEastAsia" w:eastAsiaTheme="minorEastAsia"/>
          <w:sz w:val="24"/>
          <w:szCs w:val="24"/>
          <w:lang w:eastAsia="zh-CN"/>
        </w:rPr>
        <w:t>局</w:t>
      </w:r>
      <w:r>
        <w:rPr>
          <w:rFonts w:hint="default" w:cs="Times New Roman" w:asciiTheme="minorEastAsia" w:hAnsiTheme="minorEastAsia" w:eastAsiaTheme="minorEastAsia"/>
          <w:sz w:val="24"/>
          <w:szCs w:val="24"/>
          <w:lang w:val="en-US" w:eastAsia="zh-CN"/>
        </w:rPr>
        <w:t>部放电光纤传感检测技术</w:t>
      </w:r>
      <w:r>
        <w:rPr>
          <w:rFonts w:hint="eastAsia" w:cs="Times New Roman" w:asciiTheme="minorEastAsia" w:hAnsiTheme="minorEastAsia" w:eastAsiaTheme="minorEastAsia"/>
          <w:sz w:val="24"/>
          <w:szCs w:val="24"/>
          <w:lang w:val="en-US" w:eastAsia="zh-CN"/>
        </w:rPr>
        <w:t>以及局部放电用光纤传感器</w:t>
      </w:r>
      <w:r>
        <w:rPr>
          <w:rFonts w:hint="eastAsia" w:cs="Times New Roman" w:asciiTheme="minorEastAsia" w:hAnsiTheme="minorEastAsia" w:eastAsiaTheme="minorEastAsia"/>
          <w:sz w:val="24"/>
          <w:szCs w:val="24"/>
        </w:rPr>
        <w:t>；</w:t>
      </w:r>
    </w:p>
    <w:p>
      <w:pPr>
        <w:adjustRightInd w:val="0"/>
        <w:snapToGrid w:val="0"/>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（2）</w:t>
      </w:r>
      <w:r>
        <w:rPr>
          <w:rFonts w:hint="eastAsia" w:cs="Times New Roman" w:asciiTheme="minorEastAsia" w:hAnsiTheme="minorEastAsia" w:eastAsiaTheme="minorEastAsia"/>
          <w:sz w:val="24"/>
          <w:szCs w:val="24"/>
          <w:lang w:eastAsia="zh-CN"/>
        </w:rPr>
        <w:t>给出了局</w:t>
      </w:r>
      <w:r>
        <w:rPr>
          <w:rFonts w:hint="eastAsia" w:cs="Times New Roman" w:asciiTheme="minorEastAsia" w:hAnsiTheme="minorEastAsia" w:eastAsiaTheme="minorEastAsia"/>
          <w:sz w:val="24"/>
          <w:szCs w:val="24"/>
          <w:lang w:val="en-US" w:eastAsia="zh-CN"/>
        </w:rPr>
        <w:t>部放电用</w:t>
      </w:r>
      <w:r>
        <w:rPr>
          <w:rFonts w:hint="default" w:cs="Times New Roman" w:asciiTheme="minorEastAsia" w:hAnsiTheme="minorEastAsia" w:eastAsiaTheme="minorEastAsia"/>
          <w:sz w:val="24"/>
          <w:szCs w:val="24"/>
        </w:rPr>
        <w:t>光纤传感</w:t>
      </w:r>
      <w:r>
        <w:rPr>
          <w:rFonts w:hint="eastAsia" w:cs="Times New Roman" w:asciiTheme="minorEastAsia" w:hAnsiTheme="minorEastAsia" w:eastAsiaTheme="minorEastAsia"/>
          <w:sz w:val="24"/>
          <w:szCs w:val="24"/>
          <w:lang w:eastAsia="zh-CN"/>
        </w:rPr>
        <w:t>器模型和</w:t>
      </w:r>
      <w:r>
        <w:rPr>
          <w:rFonts w:hint="eastAsia" w:cs="Times New Roman" w:asciiTheme="minorEastAsia" w:hAnsiTheme="minorEastAsia" w:eastAsiaTheme="minorEastAsia"/>
          <w:sz w:val="24"/>
          <w:szCs w:val="24"/>
          <w:lang w:val="en-US" w:eastAsia="zh-CN"/>
        </w:rPr>
        <w:t>局部放电用智能型光纤传感器模型</w:t>
      </w:r>
      <w:r>
        <w:rPr>
          <w:rFonts w:cs="Times New Roman" w:asciiTheme="minorEastAsia" w:hAnsiTheme="minorEastAsia" w:eastAsiaTheme="minorEastAsia"/>
          <w:sz w:val="24"/>
          <w:szCs w:val="24"/>
        </w:rPr>
        <w:t>；</w:t>
      </w:r>
    </w:p>
    <w:p>
      <w:pPr>
        <w:adjustRightInd w:val="0"/>
        <w:snapToGrid w:val="0"/>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（3）</w:t>
      </w:r>
      <w:r>
        <w:rPr>
          <w:rFonts w:hint="eastAsia" w:cs="Times New Roman" w:asciiTheme="minorEastAsia" w:hAnsiTheme="minorEastAsia" w:eastAsiaTheme="minorEastAsia"/>
          <w:sz w:val="24"/>
          <w:szCs w:val="24"/>
        </w:rPr>
        <w:t>对</w:t>
      </w:r>
      <w:r>
        <w:rPr>
          <w:rFonts w:hint="eastAsia" w:cs="Times New Roman" w:asciiTheme="minorEastAsia" w:hAnsiTheme="minorEastAsia" w:eastAsiaTheme="minorEastAsia"/>
          <w:sz w:val="24"/>
          <w:szCs w:val="24"/>
          <w:lang w:eastAsia="zh-CN"/>
        </w:rPr>
        <w:t>局</w:t>
      </w:r>
      <w:r>
        <w:rPr>
          <w:rFonts w:hint="default" w:cs="Times New Roman" w:asciiTheme="minorEastAsia" w:hAnsiTheme="minorEastAsia" w:eastAsiaTheme="minorEastAsia"/>
          <w:sz w:val="24"/>
          <w:szCs w:val="24"/>
          <w:lang w:val="en-US" w:eastAsia="zh-CN"/>
        </w:rPr>
        <w:t>部放电光纤传感检测技术</w:t>
      </w:r>
      <w:r>
        <w:rPr>
          <w:rFonts w:hint="eastAsia" w:cs="Times New Roman" w:asciiTheme="minorEastAsia" w:hAnsiTheme="minorEastAsia" w:eastAsiaTheme="minorEastAsia"/>
          <w:sz w:val="24"/>
          <w:szCs w:val="24"/>
          <w:lang w:val="en-US" w:eastAsia="zh-CN"/>
        </w:rPr>
        <w:t>涉及的检测对象进行了明确</w:t>
      </w:r>
      <w:r>
        <w:rPr>
          <w:rFonts w:hint="eastAsia" w:cs="Times New Roman" w:asciiTheme="minorEastAsia" w:hAnsiTheme="minorEastAsia" w:eastAsiaTheme="minorEastAsia"/>
          <w:sz w:val="24"/>
          <w:szCs w:val="24"/>
        </w:rPr>
        <w:t>。</w:t>
      </w:r>
    </w:p>
    <w:p>
      <w:pPr>
        <w:adjustRightInd w:val="0"/>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w:t>
      </w:r>
      <w:r>
        <w:rPr>
          <w:rFonts w:hint="eastAsia" w:asciiTheme="minorEastAsia" w:hAnsiTheme="minorEastAsia" w:eastAsiaTheme="minorEastAsia"/>
          <w:b/>
          <w:sz w:val="24"/>
          <w:szCs w:val="24"/>
        </w:rPr>
        <w:t>“标准中涉及专利的情况”</w:t>
      </w:r>
      <w:r>
        <w:rPr>
          <w:rFonts w:asciiTheme="minorEastAsia" w:hAnsiTheme="minorEastAsia" w:eastAsiaTheme="minorEastAsia"/>
          <w:sz w:val="24"/>
          <w:szCs w:val="24"/>
        </w:rPr>
        <w:t xml:space="preserve"> </w:t>
      </w:r>
    </w:p>
    <w:p>
      <w:pPr>
        <w:adjustRightInd w:val="0"/>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本标准中不涉及专利问题。</w:t>
      </w:r>
    </w:p>
    <w:p>
      <w:pPr>
        <w:adjustRightInd w:val="0"/>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w:t>
      </w:r>
      <w:r>
        <w:rPr>
          <w:rFonts w:hint="eastAsia" w:asciiTheme="minorEastAsia" w:hAnsiTheme="minorEastAsia" w:eastAsiaTheme="minorEastAsia"/>
          <w:b/>
          <w:sz w:val="24"/>
          <w:szCs w:val="24"/>
        </w:rPr>
        <w:t>“预期达到的社会效益、对产业发展的作用等情况”</w:t>
      </w:r>
      <w:r>
        <w:rPr>
          <w:rFonts w:hint="eastAsia" w:asciiTheme="minorEastAsia" w:hAnsiTheme="minorEastAsia" w:eastAsiaTheme="minorEastAsia"/>
          <w:sz w:val="24"/>
          <w:szCs w:val="24"/>
        </w:rPr>
        <w:t>：</w:t>
      </w:r>
      <w:r>
        <w:rPr>
          <w:rFonts w:asciiTheme="minorEastAsia" w:hAnsiTheme="minorEastAsia" w:eastAsiaTheme="minorEastAsia"/>
          <w:sz w:val="24"/>
          <w:szCs w:val="24"/>
        </w:rPr>
        <w:t xml:space="preserve"> </w:t>
      </w:r>
    </w:p>
    <w:p>
      <w:pPr>
        <w:adjustRightInd w:val="0"/>
        <w:snapToGrid w:val="0"/>
        <w:spacing w:line="360" w:lineRule="auto"/>
        <w:ind w:firstLine="480" w:firstLineChars="200"/>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t>随着电压等级升高，电工设备绝缘水平已经成为影响设备制造难度和安全稳定运行的首要因素；以变压器为例，2013～</w:t>
      </w:r>
      <w:r>
        <w:rPr>
          <w:rFonts w:hint="default" w:ascii="Times New Roman" w:hAnsi="Times New Roman" w:cs="Times New Roman" w:eastAsiaTheme="minorEastAsia"/>
          <w:sz w:val="24"/>
          <w:szCs w:val="24"/>
          <w:lang w:val="en-US" w:eastAsia="zh-CN"/>
        </w:rPr>
        <w:t>2019</w:t>
      </w:r>
      <w:r>
        <w:rPr>
          <w:rFonts w:hint="default" w:ascii="Times New Roman" w:hAnsi="Times New Roman" w:cs="Times New Roman" w:eastAsiaTheme="minorEastAsia"/>
          <w:sz w:val="24"/>
          <w:szCs w:val="24"/>
          <w:lang w:eastAsia="zh-CN"/>
        </w:rPr>
        <w:t>年国网公司220kV及以上电压等级变压器运行分析表明：本体绕组及绝缘发生故障/缺陷最多，占比约40%；变压器绝缘系统故障原因主要有产品设计、制造工艺、外协件质量、运输、运行等几方面，导致其存在绝缘缺陷；而绝缘缺陷产生的局部放电（Partial discharge，PD）是加剧运行变压器油纸绝缘老化并演变至绝缘击穿故障的首要原因。</w:t>
      </w:r>
    </w:p>
    <w:p>
      <w:pPr>
        <w:adjustRightInd w:val="0"/>
        <w:snapToGrid w:val="0"/>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PD检测能够用于电工设备出厂试验、现场交接试验、设备修复后的耐压以及现场运行时的在线监测和带电检测等诊断性试验，在电工设备质量监控和风险管控方面发挥了关键重要作用。</w:t>
      </w:r>
      <w:bookmarkStart w:id="1" w:name="_GoBack"/>
      <w:bookmarkEnd w:id="1"/>
      <w:r>
        <w:rPr>
          <w:rFonts w:hint="default" w:ascii="Times New Roman" w:hAnsi="Times New Roman" w:cs="Times New Roman" w:eastAsiaTheme="minorEastAsia"/>
          <w:sz w:val="24"/>
          <w:szCs w:val="24"/>
        </w:rPr>
        <w:t>先进的光纤传感检测技术用于电工设备内部的PD信号测量，可以逐步代替现有的传统检测手段，从而提高电工设备可靠性、优化测试方法、提升测量精度并降低监测系统成本。</w:t>
      </w:r>
    </w:p>
    <w:p>
      <w:pPr>
        <w:adjustRightInd w:val="0"/>
        <w:snapToGrid w:val="0"/>
        <w:spacing w:line="360" w:lineRule="auto"/>
        <w:ind w:firstLine="480" w:firstLineChars="200"/>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rPr>
        <w:t>本系列标准针对城市能源互联网中泛在电力物联网的基础感知层建设，围绕局部放电光纤传感检测技术在电工设备中的应用开展编制工作</w:t>
      </w:r>
      <w:r>
        <w:rPr>
          <w:rFonts w:hint="default"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为建立PD检（监）统一技术标准体系，推进设备标准化及模块化设计制造提供了技术基础支撑</w:t>
      </w:r>
      <w:r>
        <w:rPr>
          <w:rFonts w:hint="default" w:ascii="Times New Roman" w:hAnsi="Times New Roman" w:cs="Times New Roman" w:eastAsiaTheme="minorEastAsia"/>
          <w:sz w:val="24"/>
          <w:szCs w:val="24"/>
          <w:lang w:eastAsia="zh-CN"/>
        </w:rPr>
        <w:t>。</w:t>
      </w:r>
    </w:p>
    <w:p>
      <w:pPr>
        <w:adjustRightInd w:val="0"/>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w:t>
      </w:r>
      <w:r>
        <w:rPr>
          <w:rFonts w:hint="eastAsia" w:asciiTheme="minorEastAsia" w:hAnsiTheme="minorEastAsia" w:eastAsiaTheme="minorEastAsia"/>
          <w:b/>
          <w:sz w:val="24"/>
          <w:szCs w:val="24"/>
        </w:rPr>
        <w:t>“与国际、国外对比情况”</w:t>
      </w:r>
      <w:r>
        <w:rPr>
          <w:rFonts w:asciiTheme="minorEastAsia" w:hAnsiTheme="minorEastAsia" w:eastAsiaTheme="minorEastAsia"/>
          <w:sz w:val="24"/>
          <w:szCs w:val="24"/>
        </w:rPr>
        <w:t xml:space="preserve"> </w:t>
      </w:r>
    </w:p>
    <w:p>
      <w:pPr>
        <w:adjustRightInd w:val="0"/>
        <w:snapToGrid w:val="0"/>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根据光纤传感器的特性，结合电</w:t>
      </w:r>
      <w:r>
        <w:rPr>
          <w:rFonts w:hint="default" w:ascii="Times New Roman" w:hAnsi="Times New Roman" w:cs="Times New Roman" w:eastAsiaTheme="minorEastAsia"/>
          <w:sz w:val="24"/>
          <w:szCs w:val="24"/>
          <w:lang w:eastAsia="zh-CN"/>
        </w:rPr>
        <w:t>工</w:t>
      </w:r>
      <w:r>
        <w:rPr>
          <w:rFonts w:hint="default" w:ascii="Times New Roman" w:hAnsi="Times New Roman" w:cs="Times New Roman" w:eastAsiaTheme="minorEastAsia"/>
          <w:sz w:val="24"/>
          <w:szCs w:val="24"/>
        </w:rPr>
        <w:t>设备内部PD过程中伴随的化学物理现象和生成物，目前被采用并得以研究和应用的有：基于功能型光纤传感器和基于非功能型光纤传感器的PD超声波检测</w:t>
      </w:r>
      <w:r>
        <w:rPr>
          <w:rFonts w:hint="default"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基于非功能型光纤传感器的PD光测法。PD超声波检测利用光纤本身或外部敏感元件将声信号转换为光信号的变化（光强、相位、频率或波长），再通过光敏元件转换为电信号。PD光测法是通过检测PD产生的光辐射作为测量依据，</w:t>
      </w:r>
      <w:r>
        <w:rPr>
          <w:rFonts w:hint="default" w:ascii="Times New Roman" w:hAnsi="Times New Roman" w:cs="Times New Roman" w:eastAsiaTheme="minorEastAsia"/>
          <w:sz w:val="24"/>
          <w:szCs w:val="24"/>
          <w:lang w:eastAsia="zh-CN"/>
        </w:rPr>
        <w:t>借助于普通光纤或荧光光纤，</w:t>
      </w:r>
      <w:r>
        <w:rPr>
          <w:rFonts w:hint="default" w:ascii="Times New Roman" w:hAnsi="Times New Roman" w:cs="Times New Roman" w:eastAsiaTheme="minorEastAsia"/>
          <w:sz w:val="24"/>
          <w:szCs w:val="24"/>
        </w:rPr>
        <w:t>可以进行PD光谱分析、PD光脉冲检测（单个和序列）、PD定位、电气绝缘老化机理以及PD电磁波传播特性等各种研究，从而以不同角度深入对PD机理的理解。</w:t>
      </w:r>
      <w:r>
        <w:rPr>
          <w:rFonts w:hint="eastAsia" w:ascii="Times New Roman" w:hAnsi="Times New Roman" w:cs="Times New Roman" w:eastAsiaTheme="minorEastAsia"/>
          <w:sz w:val="24"/>
          <w:szCs w:val="24"/>
          <w:lang w:eastAsia="zh-CN"/>
        </w:rPr>
        <w:t>但目前，国外还没有针对</w:t>
      </w:r>
      <w:r>
        <w:rPr>
          <w:rFonts w:hint="default" w:ascii="Times New Roman" w:hAnsi="Times New Roman" w:cs="Times New Roman" w:eastAsiaTheme="minorEastAsia"/>
          <w:sz w:val="24"/>
          <w:szCs w:val="24"/>
        </w:rPr>
        <w:t>光纤传感检测技术用于电工设备内部的PD信号测量</w:t>
      </w:r>
      <w:r>
        <w:rPr>
          <w:rFonts w:hint="eastAsia" w:ascii="Times New Roman" w:hAnsi="Times New Roman" w:cs="Times New Roman" w:eastAsiaTheme="minorEastAsia"/>
          <w:sz w:val="24"/>
          <w:szCs w:val="24"/>
          <w:lang w:eastAsia="zh-CN"/>
        </w:rPr>
        <w:t>的标准颁发</w:t>
      </w:r>
      <w:r>
        <w:rPr>
          <w:rFonts w:hint="eastAsia" w:ascii="Times New Roman" w:hAnsi="Times New Roman" w:cs="Times New Roman" w:eastAsiaTheme="minorEastAsia"/>
          <w:sz w:val="24"/>
          <w:szCs w:val="24"/>
        </w:rPr>
        <w:t>。现行的国外标准IEC TS 62478：2016《</w:t>
      </w:r>
      <w:r>
        <w:rPr>
          <w:rFonts w:hint="default" w:ascii="Times New Roman" w:hAnsi="Times New Roman" w:cs="Times New Roman" w:eastAsiaTheme="minorEastAsia"/>
          <w:sz w:val="24"/>
          <w:szCs w:val="24"/>
          <w:lang w:val="en-US" w:eastAsia="zh-CN"/>
        </w:rPr>
        <w:t xml:space="preserve">High voltage test techniques – </w:t>
      </w:r>
      <w:r>
        <w:rPr>
          <w:rFonts w:hint="eastAsia" w:ascii="Times New Roman" w:hAnsi="Times New Roman" w:cs="Times New Roman" w:eastAsiaTheme="minorEastAsia"/>
          <w:sz w:val="24"/>
          <w:szCs w:val="24"/>
          <w:lang w:val="en-US" w:eastAsia="zh-CN"/>
        </w:rPr>
        <w:t>m</w:t>
      </w:r>
      <w:r>
        <w:rPr>
          <w:rFonts w:hint="default" w:ascii="Times New Roman" w:hAnsi="Times New Roman" w:cs="Times New Roman" w:eastAsiaTheme="minorEastAsia"/>
          <w:sz w:val="24"/>
          <w:szCs w:val="24"/>
          <w:lang w:val="en-US" w:eastAsia="zh-CN"/>
        </w:rPr>
        <w:t>easurement of partial discharges by electromagnetic and acoustic methods</w:t>
      </w:r>
      <w:r>
        <w:rPr>
          <w:rFonts w:hint="eastAsia" w:ascii="Times New Roman" w:hAnsi="Times New Roman" w:cs="Times New Roman" w:eastAsiaTheme="minorEastAsia"/>
          <w:sz w:val="24"/>
          <w:szCs w:val="24"/>
        </w:rPr>
        <w:t>》涉及到电气设备绝缘中局部放电</w:t>
      </w:r>
      <w:r>
        <w:rPr>
          <w:rFonts w:hint="eastAsia" w:ascii="Times New Roman" w:hAnsi="Times New Roman" w:cs="Times New Roman" w:eastAsiaTheme="minorEastAsia"/>
          <w:sz w:val="24"/>
          <w:szCs w:val="24"/>
          <w:lang w:eastAsia="zh-CN"/>
        </w:rPr>
        <w:t>的</w:t>
      </w:r>
      <w:r>
        <w:rPr>
          <w:rFonts w:hint="eastAsia" w:ascii="Times New Roman" w:hAnsi="Times New Roman" w:cs="Times New Roman" w:eastAsiaTheme="minorEastAsia"/>
          <w:sz w:val="24"/>
          <w:szCs w:val="24"/>
        </w:rPr>
        <w:t>电磁（高频/甚高频/特高频）及声学测量</w:t>
      </w:r>
      <w:r>
        <w:rPr>
          <w:rFonts w:hint="eastAsia" w:ascii="Times New Roman" w:hAnsi="Times New Roman" w:cs="Times New Roman" w:eastAsiaTheme="minorEastAsia"/>
          <w:sz w:val="24"/>
          <w:szCs w:val="24"/>
          <w:lang w:eastAsia="zh-CN"/>
        </w:rPr>
        <w:t>方法</w:t>
      </w:r>
      <w:r>
        <w:rPr>
          <w:rFonts w:hint="eastAsia" w:ascii="Times New Roman" w:hAnsi="Times New Roman" w:cs="Times New Roman" w:eastAsiaTheme="minorEastAsia"/>
          <w:sz w:val="24"/>
          <w:szCs w:val="24"/>
        </w:rPr>
        <w:t>等内容，未涉及</w:t>
      </w:r>
      <w:r>
        <w:rPr>
          <w:rFonts w:hint="default" w:ascii="Times New Roman" w:hAnsi="Times New Roman" w:cs="Times New Roman" w:eastAsiaTheme="minorEastAsia"/>
          <w:sz w:val="24"/>
          <w:szCs w:val="24"/>
        </w:rPr>
        <w:t>光纤传感检测技术</w:t>
      </w:r>
      <w:r>
        <w:rPr>
          <w:rFonts w:hint="eastAsia" w:ascii="Times New Roman" w:hAnsi="Times New Roman" w:cs="Times New Roman" w:eastAsiaTheme="minorEastAsia"/>
          <w:sz w:val="24"/>
          <w:szCs w:val="24"/>
        </w:rPr>
        <w:t>。</w:t>
      </w:r>
    </w:p>
    <w:p>
      <w:pPr>
        <w:adjustRightInd w:val="0"/>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7、</w:t>
      </w:r>
      <w:r>
        <w:rPr>
          <w:rFonts w:hint="eastAsia" w:asciiTheme="minorEastAsia" w:hAnsiTheme="minorEastAsia" w:eastAsiaTheme="minorEastAsia"/>
          <w:b/>
          <w:sz w:val="24"/>
          <w:szCs w:val="24"/>
        </w:rPr>
        <w:t>“在标准体系中的位置，与现行相关法律、法规、规章及相关标准，特别是强制性标准的协调性”</w:t>
      </w:r>
      <w:r>
        <w:rPr>
          <w:rFonts w:hint="eastAsia" w:asciiTheme="minorEastAsia" w:hAnsiTheme="minorEastAsia" w:eastAsiaTheme="minorEastAsia"/>
          <w:sz w:val="24"/>
          <w:szCs w:val="24"/>
        </w:rPr>
        <w:t>：</w:t>
      </w:r>
      <w:r>
        <w:rPr>
          <w:rFonts w:asciiTheme="minorEastAsia" w:hAnsiTheme="minorEastAsia" w:eastAsiaTheme="minorEastAsia"/>
          <w:sz w:val="24"/>
          <w:szCs w:val="24"/>
        </w:rPr>
        <w:t xml:space="preserve"> </w:t>
      </w:r>
    </w:p>
    <w:p>
      <w:pPr>
        <w:adjustRightInd w:val="0"/>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本标准与现行相关标准、法规、规章及相关标准协调一致。目前国内无相关现行有效的国家、行业标准和团体标准，本次申报此项团体标准填补国内空白，补充完善</w:t>
      </w:r>
      <w:r>
        <w:rPr>
          <w:rFonts w:hint="eastAsia" w:asciiTheme="minorEastAsia" w:hAnsiTheme="minorEastAsia" w:eastAsiaTheme="minorEastAsia"/>
          <w:sz w:val="24"/>
          <w:szCs w:val="24"/>
          <w:lang w:eastAsia="zh-CN"/>
        </w:rPr>
        <w:t>局部放电检测技术</w:t>
      </w:r>
      <w:r>
        <w:rPr>
          <w:rFonts w:hint="eastAsia" w:asciiTheme="minorEastAsia" w:hAnsiTheme="minorEastAsia" w:eastAsiaTheme="minorEastAsia"/>
          <w:sz w:val="24"/>
          <w:szCs w:val="24"/>
        </w:rPr>
        <w:t>标准化体系。</w:t>
      </w:r>
    </w:p>
    <w:p>
      <w:pPr>
        <w:adjustRightInd w:val="0"/>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8、</w:t>
      </w:r>
      <w:r>
        <w:rPr>
          <w:rFonts w:hint="eastAsia" w:asciiTheme="minorEastAsia" w:hAnsiTheme="minorEastAsia" w:eastAsiaTheme="minorEastAsia"/>
          <w:b/>
          <w:sz w:val="24"/>
          <w:szCs w:val="24"/>
        </w:rPr>
        <w:t>“重大分歧意见的处理经过和依据”</w:t>
      </w:r>
      <w:r>
        <w:rPr>
          <w:rFonts w:asciiTheme="minorEastAsia" w:hAnsiTheme="minorEastAsia" w:eastAsiaTheme="minorEastAsia"/>
          <w:sz w:val="24"/>
          <w:szCs w:val="24"/>
        </w:rPr>
        <w:t xml:space="preserve"> </w:t>
      </w:r>
    </w:p>
    <w:p>
      <w:pPr>
        <w:adjustRightInd w:val="0"/>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本标准在修订过程中没有重大分歧意见。</w:t>
      </w:r>
    </w:p>
    <w:p>
      <w:pPr>
        <w:adjustRightInd w:val="0"/>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9、</w:t>
      </w:r>
      <w:r>
        <w:rPr>
          <w:rFonts w:hint="eastAsia" w:asciiTheme="minorEastAsia" w:hAnsiTheme="minorEastAsia" w:eastAsiaTheme="minorEastAsia"/>
          <w:b/>
          <w:sz w:val="24"/>
          <w:szCs w:val="24"/>
        </w:rPr>
        <w:t>“标准性质的建议说明”</w:t>
      </w:r>
      <w:r>
        <w:rPr>
          <w:rFonts w:asciiTheme="minorEastAsia" w:hAnsiTheme="minorEastAsia" w:eastAsiaTheme="minorEastAsia"/>
          <w:sz w:val="24"/>
          <w:szCs w:val="24"/>
        </w:rPr>
        <w:t xml:space="preserve"> </w:t>
      </w:r>
    </w:p>
    <w:p>
      <w:pPr>
        <w:adjustRightInd w:val="0"/>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建议本标准以团体标准发布实施，为推荐性标准。</w:t>
      </w:r>
    </w:p>
    <w:p>
      <w:pPr>
        <w:adjustRightInd w:val="0"/>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10、</w:t>
      </w:r>
      <w:r>
        <w:rPr>
          <w:rFonts w:hint="eastAsia" w:asciiTheme="minorEastAsia" w:hAnsiTheme="minorEastAsia" w:eastAsiaTheme="minorEastAsia"/>
          <w:b/>
          <w:sz w:val="24"/>
          <w:szCs w:val="24"/>
        </w:rPr>
        <w:t>“贯彻标准的要求和措施建议”</w:t>
      </w:r>
      <w:r>
        <w:rPr>
          <w:rFonts w:asciiTheme="minorEastAsia" w:hAnsiTheme="minorEastAsia" w:eastAsiaTheme="minorEastAsia"/>
          <w:sz w:val="24"/>
          <w:szCs w:val="24"/>
        </w:rPr>
        <w:t xml:space="preserve"> </w:t>
      </w:r>
    </w:p>
    <w:p>
      <w:pPr>
        <w:adjustRightInd w:val="0"/>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建议本标准由中国电工技术学会组织宣贯实施，编制单位参与宣贯推广。</w:t>
      </w:r>
    </w:p>
    <w:p>
      <w:pPr>
        <w:adjustRightInd w:val="0"/>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11、</w:t>
      </w:r>
      <w:r>
        <w:rPr>
          <w:rFonts w:hint="eastAsia" w:asciiTheme="minorEastAsia" w:hAnsiTheme="minorEastAsia" w:eastAsiaTheme="minorEastAsia"/>
          <w:b/>
          <w:sz w:val="24"/>
          <w:szCs w:val="24"/>
        </w:rPr>
        <w:t>“废止现行相关标准的建议”</w:t>
      </w:r>
      <w:r>
        <w:rPr>
          <w:rFonts w:asciiTheme="minorEastAsia" w:hAnsiTheme="minorEastAsia" w:eastAsiaTheme="minorEastAsia"/>
          <w:sz w:val="24"/>
          <w:szCs w:val="24"/>
        </w:rPr>
        <w:t xml:space="preserve"> </w:t>
      </w:r>
    </w:p>
    <w:p>
      <w:pPr>
        <w:adjustRightInd w:val="0"/>
        <w:snapToGrid w:val="0"/>
        <w:spacing w:line="360" w:lineRule="auto"/>
        <w:ind w:firstLine="480" w:firstLineChars="20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无</w:t>
      </w:r>
      <w:r>
        <w:rPr>
          <w:rFonts w:hint="eastAsia" w:asciiTheme="minorEastAsia" w:hAnsiTheme="minorEastAsia" w:eastAsiaTheme="minorEastAsia"/>
          <w:sz w:val="24"/>
          <w:szCs w:val="24"/>
          <w:lang w:eastAsia="zh-CN"/>
        </w:rPr>
        <w:t>。</w:t>
      </w:r>
    </w:p>
    <w:p>
      <w:pPr>
        <w:adjustRightInd w:val="0"/>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12、</w:t>
      </w:r>
      <w:r>
        <w:rPr>
          <w:rFonts w:hint="eastAsia" w:asciiTheme="minorEastAsia" w:hAnsiTheme="minorEastAsia" w:eastAsiaTheme="minorEastAsia"/>
          <w:b/>
          <w:sz w:val="24"/>
          <w:szCs w:val="24"/>
        </w:rPr>
        <w:t>“其他应予说明的事项”</w:t>
      </w:r>
      <w:r>
        <w:rPr>
          <w:rFonts w:asciiTheme="minorEastAsia" w:hAnsiTheme="minorEastAsia" w:eastAsiaTheme="minorEastAsia"/>
          <w:sz w:val="24"/>
          <w:szCs w:val="24"/>
        </w:rPr>
        <w:t xml:space="preserve"> </w:t>
      </w:r>
    </w:p>
    <w:p>
      <w:pPr>
        <w:adjustRightInd w:val="0"/>
        <w:snapToGrid w:val="0"/>
        <w:spacing w:line="360" w:lineRule="auto"/>
        <w:ind w:firstLine="480" w:firstLineChars="200"/>
        <w:rPr>
          <w:rFonts w:hint="eastAsia" w:ascii="黑体" w:hAnsi="黑体" w:eastAsiaTheme="minorEastAsia"/>
          <w:sz w:val="32"/>
          <w:lang w:eastAsia="zh-CN"/>
        </w:rPr>
      </w:pPr>
      <w:r>
        <w:rPr>
          <w:rFonts w:hint="eastAsia" w:asciiTheme="minorEastAsia" w:hAnsiTheme="minorEastAsia" w:eastAsiaTheme="minorEastAsia"/>
          <w:sz w:val="24"/>
          <w:szCs w:val="24"/>
        </w:rPr>
        <w:t>无</w:t>
      </w:r>
      <w:r>
        <w:rPr>
          <w:rFonts w:hint="eastAsia" w:asciiTheme="minorEastAsia" w:hAnsiTheme="minorEastAsia" w:eastAsiaTheme="minorEastAsia"/>
          <w:sz w:val="24"/>
          <w:szCs w:val="24"/>
          <w:lang w:eastAsia="zh-CN"/>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宋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3612525"/>
      <w:docPartObj>
        <w:docPartGallery w:val="AutoText"/>
      </w:docPartObj>
    </w:sdtPr>
    <w:sdtEndPr>
      <w:rPr>
        <w:rFonts w:ascii="仿宋" w:hAnsi="仿宋" w:eastAsia="仿宋"/>
      </w:rPr>
    </w:sdtEndPr>
    <w:sdtContent>
      <w:p>
        <w:pPr>
          <w:pStyle w:val="4"/>
          <w:jc w:val="center"/>
          <w:rPr>
            <w:rFonts w:ascii="仿宋" w:hAnsi="仿宋" w:eastAsia="仿宋"/>
          </w:rPr>
        </w:pPr>
        <w:r>
          <w:rPr>
            <w:rFonts w:ascii="仿宋" w:hAnsi="仿宋" w:eastAsia="仿宋"/>
          </w:rPr>
          <w:fldChar w:fldCharType="begin"/>
        </w:r>
        <w:r>
          <w:rPr>
            <w:rFonts w:ascii="仿宋" w:hAnsi="仿宋" w:eastAsia="仿宋"/>
          </w:rPr>
          <w:instrText xml:space="preserve"> PAGE   \* MERGEFORMAT </w:instrText>
        </w:r>
        <w:r>
          <w:rPr>
            <w:rFonts w:ascii="仿宋" w:hAnsi="仿宋" w:eastAsia="仿宋"/>
          </w:rPr>
          <w:fldChar w:fldCharType="separate"/>
        </w:r>
        <w:r>
          <w:rPr>
            <w:rFonts w:ascii="仿宋" w:hAnsi="仿宋" w:eastAsia="仿宋"/>
          </w:rPr>
          <w:t>4</w:t>
        </w:r>
        <w:r>
          <w:rPr>
            <w:rFonts w:ascii="仿宋" w:hAnsi="仿宋" w:eastAsia="仿宋"/>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F56"/>
    <w:rsid w:val="00012AE7"/>
    <w:rsid w:val="000375DB"/>
    <w:rsid w:val="00042BC0"/>
    <w:rsid w:val="000F50B4"/>
    <w:rsid w:val="00106357"/>
    <w:rsid w:val="00114672"/>
    <w:rsid w:val="00146C2A"/>
    <w:rsid w:val="0015767D"/>
    <w:rsid w:val="00184F26"/>
    <w:rsid w:val="00214EF1"/>
    <w:rsid w:val="00304E52"/>
    <w:rsid w:val="00306A73"/>
    <w:rsid w:val="00322F0B"/>
    <w:rsid w:val="003343B0"/>
    <w:rsid w:val="00356F50"/>
    <w:rsid w:val="003769FD"/>
    <w:rsid w:val="00381A19"/>
    <w:rsid w:val="003849D0"/>
    <w:rsid w:val="00425230"/>
    <w:rsid w:val="004300E6"/>
    <w:rsid w:val="00476574"/>
    <w:rsid w:val="004B1318"/>
    <w:rsid w:val="00545B92"/>
    <w:rsid w:val="005612FF"/>
    <w:rsid w:val="005630A9"/>
    <w:rsid w:val="005D5627"/>
    <w:rsid w:val="005E431B"/>
    <w:rsid w:val="00637450"/>
    <w:rsid w:val="0065589A"/>
    <w:rsid w:val="0069022D"/>
    <w:rsid w:val="006D23D0"/>
    <w:rsid w:val="006F4271"/>
    <w:rsid w:val="006F4C83"/>
    <w:rsid w:val="006F56A3"/>
    <w:rsid w:val="00785B23"/>
    <w:rsid w:val="007972C2"/>
    <w:rsid w:val="007C5EB3"/>
    <w:rsid w:val="007F1C4C"/>
    <w:rsid w:val="008933DC"/>
    <w:rsid w:val="008934BE"/>
    <w:rsid w:val="008F59F2"/>
    <w:rsid w:val="008F7400"/>
    <w:rsid w:val="009A7865"/>
    <w:rsid w:val="009E6972"/>
    <w:rsid w:val="00A16496"/>
    <w:rsid w:val="00A63C43"/>
    <w:rsid w:val="00AF2D1C"/>
    <w:rsid w:val="00B51132"/>
    <w:rsid w:val="00BC247F"/>
    <w:rsid w:val="00C82290"/>
    <w:rsid w:val="00C84C28"/>
    <w:rsid w:val="00D00ED8"/>
    <w:rsid w:val="00D14642"/>
    <w:rsid w:val="00D21F56"/>
    <w:rsid w:val="00E0342F"/>
    <w:rsid w:val="00E17409"/>
    <w:rsid w:val="00E449D5"/>
    <w:rsid w:val="00EB42C1"/>
    <w:rsid w:val="00F053B6"/>
    <w:rsid w:val="00F451DE"/>
    <w:rsid w:val="00F533FA"/>
    <w:rsid w:val="00F96E44"/>
    <w:rsid w:val="00F96EBC"/>
    <w:rsid w:val="018B3BE2"/>
    <w:rsid w:val="047B36C3"/>
    <w:rsid w:val="05907B08"/>
    <w:rsid w:val="060C7BCE"/>
    <w:rsid w:val="0670765A"/>
    <w:rsid w:val="06D82AC5"/>
    <w:rsid w:val="086759E4"/>
    <w:rsid w:val="08C71475"/>
    <w:rsid w:val="08DD3DDD"/>
    <w:rsid w:val="0AC105B0"/>
    <w:rsid w:val="0AD85520"/>
    <w:rsid w:val="0B8508CB"/>
    <w:rsid w:val="0D6C7137"/>
    <w:rsid w:val="124A2327"/>
    <w:rsid w:val="13CC1337"/>
    <w:rsid w:val="13D465A8"/>
    <w:rsid w:val="14454C17"/>
    <w:rsid w:val="144F7FA1"/>
    <w:rsid w:val="17B24876"/>
    <w:rsid w:val="1907172C"/>
    <w:rsid w:val="1B4B37A8"/>
    <w:rsid w:val="1B72149A"/>
    <w:rsid w:val="1EB27FE7"/>
    <w:rsid w:val="1F3F50CE"/>
    <w:rsid w:val="1F4820F2"/>
    <w:rsid w:val="2C4D18B6"/>
    <w:rsid w:val="2DD12346"/>
    <w:rsid w:val="358D7F4E"/>
    <w:rsid w:val="35AB6A52"/>
    <w:rsid w:val="3D731D93"/>
    <w:rsid w:val="3F5A0EDB"/>
    <w:rsid w:val="41D962BB"/>
    <w:rsid w:val="42D44228"/>
    <w:rsid w:val="42DE2A94"/>
    <w:rsid w:val="44650104"/>
    <w:rsid w:val="45B57409"/>
    <w:rsid w:val="45DF40EF"/>
    <w:rsid w:val="477419B3"/>
    <w:rsid w:val="497A6975"/>
    <w:rsid w:val="4A3D3B46"/>
    <w:rsid w:val="4A6F14A9"/>
    <w:rsid w:val="4B9F58BF"/>
    <w:rsid w:val="50144BAF"/>
    <w:rsid w:val="52AC2968"/>
    <w:rsid w:val="53500514"/>
    <w:rsid w:val="53EC52AE"/>
    <w:rsid w:val="56294DA5"/>
    <w:rsid w:val="58EE1C9A"/>
    <w:rsid w:val="595E1D5B"/>
    <w:rsid w:val="5A463B5F"/>
    <w:rsid w:val="5A6E2B3C"/>
    <w:rsid w:val="5D9B378D"/>
    <w:rsid w:val="5EA82E1D"/>
    <w:rsid w:val="616D73CC"/>
    <w:rsid w:val="61D70327"/>
    <w:rsid w:val="628E1C40"/>
    <w:rsid w:val="62917764"/>
    <w:rsid w:val="62C959D1"/>
    <w:rsid w:val="6338206E"/>
    <w:rsid w:val="672D290D"/>
    <w:rsid w:val="67FF0B69"/>
    <w:rsid w:val="68E63679"/>
    <w:rsid w:val="69213C78"/>
    <w:rsid w:val="697949D7"/>
    <w:rsid w:val="6A3E4886"/>
    <w:rsid w:val="6AF41815"/>
    <w:rsid w:val="6BA57B0B"/>
    <w:rsid w:val="6CEE7537"/>
    <w:rsid w:val="6D601179"/>
    <w:rsid w:val="6EF52DEC"/>
    <w:rsid w:val="73693187"/>
    <w:rsid w:val="78D2171F"/>
    <w:rsid w:val="7A652F0D"/>
    <w:rsid w:val="7B557DA5"/>
    <w:rsid w:val="7D9313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0"/>
    <w:qFormat/>
    <w:uiPriority w:val="9"/>
    <w:pPr>
      <w:keepNext/>
      <w:keepLines/>
      <w:spacing w:before="340" w:after="330" w:line="578" w:lineRule="auto"/>
      <w:outlineLvl w:val="0"/>
    </w:pPr>
    <w:rPr>
      <w:b/>
      <w:bCs/>
      <w:kern w:val="44"/>
      <w:sz w:val="44"/>
      <w:szCs w:val="44"/>
      <w:lang w:val="zh-CN" w:eastAsia="zh-CN"/>
    </w:rPr>
  </w:style>
  <w:style w:type="paragraph" w:styleId="3">
    <w:name w:val="heading 2"/>
    <w:basedOn w:val="1"/>
    <w:next w:val="1"/>
    <w:link w:val="14"/>
    <w:qFormat/>
    <w:uiPriority w:val="0"/>
    <w:pPr>
      <w:keepNext/>
      <w:keepLines/>
      <w:spacing w:before="260" w:after="260" w:line="416" w:lineRule="auto"/>
      <w:outlineLvl w:val="1"/>
    </w:pPr>
    <w:rPr>
      <w:rFonts w:ascii="Arial" w:hAnsi="Arial" w:eastAsia="黑体"/>
      <w:b/>
      <w:bCs/>
      <w:sz w:val="32"/>
      <w:szCs w:val="32"/>
      <w:lang w:val="zh-CN" w:eastAsia="zh-CN"/>
    </w:rPr>
  </w:style>
  <w:style w:type="character" w:default="1" w:styleId="6">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4">
    <w:name w:val="footer"/>
    <w:basedOn w:val="1"/>
    <w:link w:val="16"/>
    <w:unhideWhenUsed/>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0">
    <w:name w:val="标题 1 Char"/>
    <w:basedOn w:val="6"/>
    <w:link w:val="2"/>
    <w:qFormat/>
    <w:uiPriority w:val="9"/>
    <w:rPr>
      <w:rFonts w:ascii="Calibri" w:hAnsi="Calibri" w:eastAsia="宋体" w:cs="Times New Roman"/>
      <w:b/>
      <w:bCs/>
      <w:kern w:val="44"/>
      <w:sz w:val="44"/>
      <w:szCs w:val="44"/>
      <w:lang w:val="zh-CN" w:eastAsia="zh-CN"/>
    </w:rPr>
  </w:style>
  <w:style w:type="paragraph" w:customStyle="1" w:styleId="11">
    <w:name w:val="段"/>
    <w:link w:val="12"/>
    <w:uiPriority w:val="0"/>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character" w:customStyle="1" w:styleId="12">
    <w:name w:val="段 Char"/>
    <w:link w:val="11"/>
    <w:qFormat/>
    <w:uiPriority w:val="0"/>
    <w:rPr>
      <w:rFonts w:ascii="宋体" w:hAnsi="Times New Roman" w:eastAsia="宋体" w:cs="Times New Roman"/>
      <w:kern w:val="0"/>
      <w:szCs w:val="20"/>
    </w:rPr>
  </w:style>
  <w:style w:type="paragraph" w:styleId="13">
    <w:name w:val="List Paragraph"/>
    <w:basedOn w:val="1"/>
    <w:qFormat/>
    <w:uiPriority w:val="34"/>
    <w:pPr>
      <w:ind w:firstLine="420" w:firstLineChars="200"/>
    </w:pPr>
  </w:style>
  <w:style w:type="character" w:customStyle="1" w:styleId="14">
    <w:name w:val="标题 2 Char"/>
    <w:basedOn w:val="6"/>
    <w:link w:val="3"/>
    <w:uiPriority w:val="0"/>
    <w:rPr>
      <w:rFonts w:ascii="Arial" w:hAnsi="Arial" w:eastAsia="黑体" w:cs="Times New Roman"/>
      <w:b/>
      <w:bCs/>
      <w:sz w:val="32"/>
      <w:szCs w:val="32"/>
      <w:lang w:val="zh-CN" w:eastAsia="zh-CN"/>
    </w:rPr>
  </w:style>
  <w:style w:type="character" w:customStyle="1" w:styleId="15">
    <w:name w:val="页眉 Char"/>
    <w:basedOn w:val="6"/>
    <w:link w:val="5"/>
    <w:qFormat/>
    <w:uiPriority w:val="99"/>
    <w:rPr>
      <w:rFonts w:ascii="Calibri" w:hAnsi="Calibri" w:eastAsia="宋体" w:cs="Times New Roman"/>
      <w:sz w:val="18"/>
      <w:szCs w:val="18"/>
    </w:rPr>
  </w:style>
  <w:style w:type="character" w:customStyle="1" w:styleId="16">
    <w:name w:val="页脚 Char"/>
    <w:basedOn w:val="6"/>
    <w:link w:val="4"/>
    <w:qFormat/>
    <w:uiPriority w:val="99"/>
    <w:rPr>
      <w:rFonts w:ascii="Calibri" w:hAnsi="Calibri" w:eastAsia="宋体" w:cs="Times New Roman"/>
      <w:sz w:val="18"/>
      <w:szCs w:val="18"/>
    </w:rPr>
  </w:style>
  <w:style w:type="paragraph" w:customStyle="1" w:styleId="17">
    <w:name w:val="Default"/>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447</Words>
  <Characters>2548</Characters>
  <Lines>21</Lines>
  <Paragraphs>5</Paragraphs>
  <TotalTime>1</TotalTime>
  <ScaleCrop>false</ScaleCrop>
  <LinksUpToDate>false</LinksUpToDate>
  <CharactersWithSpaces>2990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2018-11-23T06:52:00Z</dcterms:created>
  <dc:creator>aaa</dc:creator>
  <cp:lastModifiedBy>胡正勇</cp:lastModifiedBy>
  <dcterms:modified xsi:type="dcterms:W3CDTF">2021-01-21T08:22:07Z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