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08D" w14:textId="77777777" w:rsidR="000B605F" w:rsidRDefault="000B605F" w:rsidP="000B605F">
      <w:pPr>
        <w:jc w:val="left"/>
        <w:rPr>
          <w:rFonts w:ascii="仿宋_GB2312" w:eastAsia="仿宋_GB2312" w:cs="宋体"/>
          <w:color w:val="333333"/>
          <w:kern w:val="0"/>
          <w:sz w:val="28"/>
          <w:szCs w:val="28"/>
        </w:rPr>
      </w:pPr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附件一：</w:t>
      </w:r>
    </w:p>
    <w:p w14:paraId="0673B0DF" w14:textId="77777777" w:rsidR="000B605F" w:rsidRDefault="000B605F" w:rsidP="000B605F">
      <w:pPr>
        <w:jc w:val="center"/>
        <w:rPr>
          <w:rFonts w:ascii="仿宋_GB2312" w:eastAsia="仿宋_GB2312" w:cs="宋体"/>
          <w:color w:val="333333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333333"/>
          <w:kern w:val="0"/>
          <w:sz w:val="28"/>
          <w:szCs w:val="28"/>
        </w:rPr>
        <w:t>2020</w:t>
      </w:r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年度中国电工技术学会科学技术奖评审结果汇总表</w:t>
      </w:r>
    </w:p>
    <w:p w14:paraId="1F5500DA" w14:textId="77777777" w:rsidR="000B605F" w:rsidRPr="001D45C3" w:rsidRDefault="000B605F" w:rsidP="000B605F">
      <w:pPr>
        <w:jc w:val="center"/>
        <w:rPr>
          <w:rFonts w:ascii="仿宋_GB2312" w:eastAsia="仿宋_GB2312" w:cs="宋体"/>
          <w:color w:val="333333"/>
          <w:kern w:val="0"/>
          <w:sz w:val="28"/>
          <w:szCs w:val="28"/>
        </w:rPr>
      </w:pP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704"/>
        <w:gridCol w:w="3260"/>
        <w:gridCol w:w="3544"/>
        <w:gridCol w:w="4820"/>
        <w:gridCol w:w="1417"/>
        <w:gridCol w:w="1559"/>
      </w:tblGrid>
      <w:tr w:rsidR="000B605F" w:rsidRPr="00ED31BF" w14:paraId="11BE00BC" w14:textId="77777777" w:rsidTr="00294989">
        <w:tc>
          <w:tcPr>
            <w:tcW w:w="704" w:type="dxa"/>
            <w:vAlign w:val="center"/>
          </w:tcPr>
          <w:p w14:paraId="1B0E7A9F" w14:textId="77777777" w:rsidR="000B605F" w:rsidRPr="00ED31BF" w:rsidRDefault="000B605F" w:rsidP="00294989">
            <w:pPr>
              <w:spacing w:beforeLines="50" w:before="156" w:afterLines="50" w:after="156"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1582EDEC" w14:textId="77777777" w:rsidR="000B605F" w:rsidRPr="00ED31BF" w:rsidRDefault="000B605F" w:rsidP="00294989">
            <w:pPr>
              <w:spacing w:beforeLines="50" w:before="156" w:afterLines="50" w:after="156"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vAlign w:val="center"/>
          </w:tcPr>
          <w:p w14:paraId="5AEE2723" w14:textId="77777777" w:rsidR="000B605F" w:rsidRPr="00ED31BF" w:rsidRDefault="000B605F" w:rsidP="00294989">
            <w:pPr>
              <w:spacing w:beforeLines="50" w:before="156" w:afterLines="50" w:after="156" w:line="26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color w:val="000000" w:themeColor="text1"/>
                <w:sz w:val="24"/>
                <w:szCs w:val="24"/>
              </w:rPr>
              <w:t>完成人</w:t>
            </w:r>
          </w:p>
        </w:tc>
        <w:tc>
          <w:tcPr>
            <w:tcW w:w="4820" w:type="dxa"/>
            <w:vAlign w:val="center"/>
          </w:tcPr>
          <w:p w14:paraId="7D605097" w14:textId="77777777" w:rsidR="000B605F" w:rsidRPr="00ED31BF" w:rsidRDefault="000B605F" w:rsidP="00294989">
            <w:pPr>
              <w:spacing w:beforeLines="50" w:before="156" w:afterLines="50" w:after="156"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color w:val="000000" w:themeColor="text1"/>
                <w:sz w:val="24"/>
                <w:szCs w:val="24"/>
              </w:rPr>
              <w:t>完成单位</w:t>
            </w:r>
          </w:p>
        </w:tc>
        <w:tc>
          <w:tcPr>
            <w:tcW w:w="1417" w:type="dxa"/>
            <w:vAlign w:val="center"/>
          </w:tcPr>
          <w:p w14:paraId="730099C1" w14:textId="77777777" w:rsidR="000B605F" w:rsidRPr="00ED31BF" w:rsidRDefault="000B605F" w:rsidP="00294989">
            <w:pPr>
              <w:spacing w:beforeLines="50" w:before="156" w:afterLines="50" w:after="156"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color w:val="000000" w:themeColor="text1"/>
                <w:sz w:val="24"/>
                <w:szCs w:val="24"/>
              </w:rPr>
              <w:t>奖励类别</w:t>
            </w:r>
          </w:p>
        </w:tc>
        <w:tc>
          <w:tcPr>
            <w:tcW w:w="1559" w:type="dxa"/>
            <w:vAlign w:val="center"/>
          </w:tcPr>
          <w:p w14:paraId="79176657" w14:textId="77777777" w:rsidR="000B605F" w:rsidRPr="00ED31BF" w:rsidRDefault="000B605F" w:rsidP="00294989">
            <w:pPr>
              <w:spacing w:beforeLines="50" w:before="156" w:afterLines="50" w:after="156"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color w:val="000000" w:themeColor="text1"/>
                <w:sz w:val="24"/>
                <w:szCs w:val="24"/>
              </w:rPr>
              <w:t>建议等级</w:t>
            </w:r>
          </w:p>
        </w:tc>
      </w:tr>
      <w:tr w:rsidR="000B605F" w:rsidRPr="00ED31BF" w14:paraId="329C9619" w14:textId="77777777" w:rsidTr="00294989">
        <w:tc>
          <w:tcPr>
            <w:tcW w:w="704" w:type="dxa"/>
            <w:vAlign w:val="center"/>
          </w:tcPr>
          <w:p w14:paraId="412ED9C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3D658AF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±1100kV/12GW特高压换流阀关键技术研究及设备研制</w:t>
            </w:r>
          </w:p>
        </w:tc>
        <w:tc>
          <w:tcPr>
            <w:tcW w:w="3544" w:type="dxa"/>
            <w:vAlign w:val="center"/>
          </w:tcPr>
          <w:p w14:paraId="7B90561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苟锐锋,娄彦涛,刘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宁,张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雷,王江平,梁晓文,王小强,王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康,崔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斌,马元社,刘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飞,焦秀英,王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潇,王英洁,刘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琦</w:t>
            </w:r>
          </w:p>
        </w:tc>
        <w:tc>
          <w:tcPr>
            <w:tcW w:w="4820" w:type="dxa"/>
            <w:vAlign w:val="center"/>
          </w:tcPr>
          <w:p w14:paraId="6B433A3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西安西电电力系统有限公司</w:t>
            </w:r>
          </w:p>
        </w:tc>
        <w:tc>
          <w:tcPr>
            <w:tcW w:w="1417" w:type="dxa"/>
            <w:vAlign w:val="center"/>
          </w:tcPr>
          <w:p w14:paraId="0D1E5BD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60B59ED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一等奖</w:t>
            </w:r>
          </w:p>
        </w:tc>
      </w:tr>
      <w:tr w:rsidR="000B605F" w:rsidRPr="00ED31BF" w14:paraId="788D5B96" w14:textId="77777777" w:rsidTr="00294989">
        <w:tc>
          <w:tcPr>
            <w:tcW w:w="704" w:type="dxa"/>
            <w:vAlign w:val="center"/>
          </w:tcPr>
          <w:p w14:paraId="3C3702B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256F105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柔性直流系统实时仿真基础理论、核心技术及工程应用</w:t>
            </w:r>
          </w:p>
        </w:tc>
        <w:tc>
          <w:tcPr>
            <w:tcW w:w="3544" w:type="dxa"/>
            <w:vAlign w:val="center"/>
          </w:tcPr>
          <w:p w14:paraId="30D219B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刘崇茹,许建中,李庚银,赵成勇,王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毅,王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宇,汪楠楠,林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毅,张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雷,卢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宇,侯延琦,冯谟可,王洁聪,邓伟成,刘昊宇</w:t>
            </w:r>
          </w:p>
        </w:tc>
        <w:tc>
          <w:tcPr>
            <w:tcW w:w="4820" w:type="dxa"/>
            <w:vAlign w:val="center"/>
          </w:tcPr>
          <w:p w14:paraId="0730777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华北电力大学,南京南瑞继保工程技术有限公司,国网福建省电力有限公司经济技术研究院,国网冀北电力有限公司检修分公司</w:t>
            </w:r>
          </w:p>
        </w:tc>
        <w:tc>
          <w:tcPr>
            <w:tcW w:w="1417" w:type="dxa"/>
            <w:vAlign w:val="center"/>
          </w:tcPr>
          <w:p w14:paraId="6963D3B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35BEECC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一等奖</w:t>
            </w:r>
          </w:p>
        </w:tc>
      </w:tr>
      <w:tr w:rsidR="000B605F" w:rsidRPr="00ED31BF" w14:paraId="6818CF9A" w14:textId="77777777" w:rsidTr="00294989">
        <w:tc>
          <w:tcPr>
            <w:tcW w:w="704" w:type="dxa"/>
            <w:vAlign w:val="center"/>
          </w:tcPr>
          <w:p w14:paraId="61FF818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2218F19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车用高效高密度永磁驱动电机系统及核心器件关键技术与产业化</w:t>
            </w:r>
          </w:p>
        </w:tc>
        <w:tc>
          <w:tcPr>
            <w:tcW w:w="3544" w:type="dxa"/>
            <w:vAlign w:val="center"/>
          </w:tcPr>
          <w:p w14:paraId="31F8BD4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温旭辉,贡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俊,张舟云,黄苏融,刘志红,应红亮,张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琪,徐延东,范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涛,张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栋,陈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雷,张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冀,姚礼军,陈登峰,朱克非</w:t>
            </w:r>
          </w:p>
        </w:tc>
        <w:tc>
          <w:tcPr>
            <w:tcW w:w="4820" w:type="dxa"/>
            <w:vAlign w:val="center"/>
          </w:tcPr>
          <w:p w14:paraId="2E82A9C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上海电驱动股份有限公司,中国科学院电工研究所,上海大学,上海道之科技有限公司</w:t>
            </w:r>
          </w:p>
        </w:tc>
        <w:tc>
          <w:tcPr>
            <w:tcW w:w="1417" w:type="dxa"/>
            <w:vAlign w:val="center"/>
          </w:tcPr>
          <w:p w14:paraId="65B7443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42C058B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一等奖</w:t>
            </w:r>
          </w:p>
        </w:tc>
      </w:tr>
      <w:tr w:rsidR="000B605F" w:rsidRPr="00ED31BF" w14:paraId="0E702DD0" w14:textId="77777777" w:rsidTr="00294989">
        <w:tc>
          <w:tcPr>
            <w:tcW w:w="704" w:type="dxa"/>
            <w:vAlign w:val="center"/>
          </w:tcPr>
          <w:p w14:paraId="1AE146B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4F620F4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磁场调制电机系统关键技术及其应用</w:t>
            </w:r>
          </w:p>
        </w:tc>
        <w:tc>
          <w:tcPr>
            <w:tcW w:w="3544" w:type="dxa"/>
            <w:vAlign w:val="center"/>
          </w:tcPr>
          <w:p w14:paraId="7FEFFC5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曲荣海,李大伟,宋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宝,高玉婷,任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翔,周向东,孔武斌,王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坤,徐大林,井立兵</w:t>
            </w:r>
          </w:p>
        </w:tc>
        <w:tc>
          <w:tcPr>
            <w:tcW w:w="4820" w:type="dxa"/>
            <w:vAlign w:val="center"/>
          </w:tcPr>
          <w:p w14:paraId="34B16E2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华中科技大学,武汉华大新型电机科技股份有限公司,深圳市佳思特光电设备有限公司,三峡大学</w:t>
            </w:r>
          </w:p>
        </w:tc>
        <w:tc>
          <w:tcPr>
            <w:tcW w:w="1417" w:type="dxa"/>
            <w:vAlign w:val="center"/>
          </w:tcPr>
          <w:p w14:paraId="15DAA2A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科技发明奖</w:t>
            </w:r>
          </w:p>
        </w:tc>
        <w:tc>
          <w:tcPr>
            <w:tcW w:w="1559" w:type="dxa"/>
            <w:vAlign w:val="center"/>
          </w:tcPr>
          <w:p w14:paraId="7F9EE97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一等奖</w:t>
            </w:r>
          </w:p>
        </w:tc>
      </w:tr>
      <w:tr w:rsidR="000B605F" w:rsidRPr="00ED31BF" w14:paraId="52A54299" w14:textId="77777777" w:rsidTr="00294989">
        <w:tc>
          <w:tcPr>
            <w:tcW w:w="704" w:type="dxa"/>
            <w:vAlign w:val="center"/>
          </w:tcPr>
          <w:p w14:paraId="009A507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3B0DBF2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面向高功率密度应用的高温可靠、大容量</w:t>
            </w:r>
            <w:proofErr w:type="spellStart"/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SiC</w:t>
            </w:r>
            <w:proofErr w:type="spellEnd"/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器件关键技术</w:t>
            </w:r>
          </w:p>
        </w:tc>
        <w:tc>
          <w:tcPr>
            <w:tcW w:w="3544" w:type="dxa"/>
            <w:vAlign w:val="center"/>
          </w:tcPr>
          <w:p w14:paraId="196AC71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梅云辉,宁圃奇,柏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松,王玉林,王美玉,黄润华,李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欣,牛利刚,应贤炜,滕鹤松</w:t>
            </w:r>
          </w:p>
        </w:tc>
        <w:tc>
          <w:tcPr>
            <w:tcW w:w="4820" w:type="dxa"/>
            <w:vAlign w:val="center"/>
          </w:tcPr>
          <w:p w14:paraId="3064515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天津大学,中国电子科技集团公司第五十五研究所,扬州国扬电子有限公司,中国科学院电工研究所</w:t>
            </w:r>
          </w:p>
        </w:tc>
        <w:tc>
          <w:tcPr>
            <w:tcW w:w="1417" w:type="dxa"/>
            <w:vAlign w:val="center"/>
          </w:tcPr>
          <w:p w14:paraId="1392235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技术发明奖</w:t>
            </w:r>
          </w:p>
        </w:tc>
        <w:tc>
          <w:tcPr>
            <w:tcW w:w="1559" w:type="dxa"/>
            <w:vAlign w:val="center"/>
          </w:tcPr>
          <w:p w14:paraId="6863AB0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一等奖</w:t>
            </w:r>
          </w:p>
        </w:tc>
      </w:tr>
      <w:tr w:rsidR="000B605F" w:rsidRPr="00ED31BF" w14:paraId="6FBC74B6" w14:textId="77777777" w:rsidTr="00294989">
        <w:tc>
          <w:tcPr>
            <w:tcW w:w="704" w:type="dxa"/>
            <w:vAlign w:val="center"/>
          </w:tcPr>
          <w:p w14:paraId="28F8C89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vAlign w:val="center"/>
          </w:tcPr>
          <w:p w14:paraId="6B35117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配电网健康指数理论、关键技术与工程应用</w:t>
            </w:r>
          </w:p>
        </w:tc>
        <w:tc>
          <w:tcPr>
            <w:tcW w:w="3544" w:type="dxa"/>
            <w:vAlign w:val="center"/>
          </w:tcPr>
          <w:p w14:paraId="6DECDC2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马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钊,盛万兴,周莉梅,尚宇炜,刘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伟,史常凯,韦凌霄,苏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剑,常方圆,惠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慧</w:t>
            </w:r>
          </w:p>
        </w:tc>
        <w:tc>
          <w:tcPr>
            <w:tcW w:w="4820" w:type="dxa"/>
            <w:vAlign w:val="center"/>
          </w:tcPr>
          <w:p w14:paraId="32C7764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中国电力科学研究院有限公司,国网江苏省电力有限公司南京供电分公司,国网北京市电力公司,国网浙江省电力有限公司绍兴供电公司,国网浙江省电力有限公司丽水供电公司,国网浙江慈溪市供电有限公司,国网安徽省电力有限公司,国网浙江海宁市供电有限公司</w:t>
            </w:r>
          </w:p>
        </w:tc>
        <w:tc>
          <w:tcPr>
            <w:tcW w:w="1417" w:type="dxa"/>
            <w:vAlign w:val="center"/>
          </w:tcPr>
          <w:p w14:paraId="29104F3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71BCB6C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39C0A0CF" w14:textId="77777777" w:rsidTr="00294989">
        <w:tc>
          <w:tcPr>
            <w:tcW w:w="704" w:type="dxa"/>
            <w:vAlign w:val="center"/>
          </w:tcPr>
          <w:p w14:paraId="2BD65F8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5A1BB02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风电系统次/超同步动态的定量分析与优化控制技术及应用</w:t>
            </w:r>
          </w:p>
        </w:tc>
        <w:tc>
          <w:tcPr>
            <w:tcW w:w="3544" w:type="dxa"/>
            <w:vAlign w:val="center"/>
          </w:tcPr>
          <w:p w14:paraId="7341E0D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谢小荣,张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旭,李蕴红,李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雨,刘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威,马宁宁</w:t>
            </w:r>
          </w:p>
        </w:tc>
        <w:tc>
          <w:tcPr>
            <w:tcW w:w="4820" w:type="dxa"/>
            <w:vAlign w:val="center"/>
          </w:tcPr>
          <w:p w14:paraId="415CABE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清华大学,中国矿业大学（北京）,华北电力科学研究院有限责任公司</w:t>
            </w:r>
          </w:p>
        </w:tc>
        <w:tc>
          <w:tcPr>
            <w:tcW w:w="1417" w:type="dxa"/>
            <w:vAlign w:val="center"/>
          </w:tcPr>
          <w:p w14:paraId="1B3B44CA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技术发明奖</w:t>
            </w:r>
          </w:p>
        </w:tc>
        <w:tc>
          <w:tcPr>
            <w:tcW w:w="1559" w:type="dxa"/>
            <w:vAlign w:val="center"/>
          </w:tcPr>
          <w:p w14:paraId="4BCAAFA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5C44514D" w14:textId="77777777" w:rsidTr="00294989">
        <w:tc>
          <w:tcPr>
            <w:tcW w:w="704" w:type="dxa"/>
            <w:vAlign w:val="center"/>
          </w:tcPr>
          <w:p w14:paraId="2DE5FF9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6B8A136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电力工控系统本体安全防护关键技术及应用</w:t>
            </w:r>
          </w:p>
        </w:tc>
        <w:tc>
          <w:tcPr>
            <w:tcW w:w="3544" w:type="dxa"/>
            <w:vAlign w:val="center"/>
          </w:tcPr>
          <w:p w14:paraId="2B1712F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苇,杨维永,祁龙云,张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晓,闫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珺,刘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寅,钱振江,刘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勇,高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鑫,黄天明</w:t>
            </w:r>
          </w:p>
        </w:tc>
        <w:tc>
          <w:tcPr>
            <w:tcW w:w="4820" w:type="dxa"/>
            <w:vAlign w:val="center"/>
          </w:tcPr>
          <w:p w14:paraId="2F3F383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南京南瑞信息通信科技有限公司,常熟理工学院,南瑞集团有限公司</w:t>
            </w:r>
          </w:p>
        </w:tc>
        <w:tc>
          <w:tcPr>
            <w:tcW w:w="1417" w:type="dxa"/>
            <w:vAlign w:val="center"/>
          </w:tcPr>
          <w:p w14:paraId="275C6F7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202C3D9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02E09FD8" w14:textId="77777777" w:rsidTr="00294989">
        <w:tc>
          <w:tcPr>
            <w:tcW w:w="704" w:type="dxa"/>
            <w:vAlign w:val="center"/>
          </w:tcPr>
          <w:p w14:paraId="43EFE9B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65E4E24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1100kV气体绝缘刚性输电线路(GIL)技术研究及工程应用</w:t>
            </w:r>
          </w:p>
        </w:tc>
        <w:tc>
          <w:tcPr>
            <w:tcW w:w="3544" w:type="dxa"/>
            <w:vAlign w:val="center"/>
          </w:tcPr>
          <w:p w14:paraId="18CA63E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徐家忠,韩先才,张敬三,黄常元,亓云国,张鹏飞,于洪忠,温华新,李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琴,马成喜</w:t>
            </w:r>
          </w:p>
        </w:tc>
        <w:tc>
          <w:tcPr>
            <w:tcW w:w="4820" w:type="dxa"/>
            <w:vAlign w:val="center"/>
          </w:tcPr>
          <w:p w14:paraId="2766D2F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山东电工电气日立高压开关有限公司</w:t>
            </w:r>
          </w:p>
        </w:tc>
        <w:tc>
          <w:tcPr>
            <w:tcW w:w="1417" w:type="dxa"/>
            <w:vAlign w:val="center"/>
          </w:tcPr>
          <w:p w14:paraId="2EB8C70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01B7CA8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4581693D" w14:textId="77777777" w:rsidTr="00294989">
        <w:tc>
          <w:tcPr>
            <w:tcW w:w="704" w:type="dxa"/>
            <w:vAlign w:val="center"/>
          </w:tcPr>
          <w:p w14:paraId="7E60C0F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14:paraId="60D6B31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新型环保气体绝缘电力设备关键技术研究及工程应用</w:t>
            </w:r>
          </w:p>
        </w:tc>
        <w:tc>
          <w:tcPr>
            <w:tcW w:w="3544" w:type="dxa"/>
            <w:vAlign w:val="center"/>
          </w:tcPr>
          <w:p w14:paraId="27A2428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邓云坤,李兴文,肖登明,赵现平,赵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虎,张文兵,张建君,倪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航,彭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晶,王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4820" w:type="dxa"/>
            <w:vAlign w:val="center"/>
          </w:tcPr>
          <w:p w14:paraId="16DE99C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云南电网有限责任公司,西安交通大学,上海交通大学,西北工业大学,西安西电开关电气有限公司,浙江省化工研究院有限公司,浙江蓝天环保高科技股份有限公司,浙江常有电气有限公司</w:t>
            </w:r>
          </w:p>
        </w:tc>
        <w:tc>
          <w:tcPr>
            <w:tcW w:w="1417" w:type="dxa"/>
            <w:vAlign w:val="center"/>
          </w:tcPr>
          <w:p w14:paraId="74BDEFE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35A9933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1D159886" w14:textId="77777777" w:rsidTr="00294989">
        <w:tc>
          <w:tcPr>
            <w:tcW w:w="704" w:type="dxa"/>
            <w:vAlign w:val="center"/>
          </w:tcPr>
          <w:p w14:paraId="10AF353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2C99093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基于用户端电器设备智能制造的数字化工厂的研制与应用</w:t>
            </w:r>
          </w:p>
        </w:tc>
        <w:tc>
          <w:tcPr>
            <w:tcW w:w="3544" w:type="dxa"/>
            <w:vAlign w:val="center"/>
          </w:tcPr>
          <w:p w14:paraId="06048B4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施贻新,李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俐,王先锋,肖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飓,江玉坤,黄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实,金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火,张应林,司莺歌,聂宗军</w:t>
            </w:r>
          </w:p>
        </w:tc>
        <w:tc>
          <w:tcPr>
            <w:tcW w:w="4820" w:type="dxa"/>
            <w:vAlign w:val="center"/>
          </w:tcPr>
          <w:p w14:paraId="77610BD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浙江正泰电器股份有限公司</w:t>
            </w:r>
          </w:p>
        </w:tc>
        <w:tc>
          <w:tcPr>
            <w:tcW w:w="1417" w:type="dxa"/>
            <w:vAlign w:val="center"/>
          </w:tcPr>
          <w:p w14:paraId="6111505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7044DE6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36F99592" w14:textId="77777777" w:rsidTr="00294989">
        <w:tc>
          <w:tcPr>
            <w:tcW w:w="704" w:type="dxa"/>
            <w:vAlign w:val="center"/>
          </w:tcPr>
          <w:p w14:paraId="608904A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0384487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直流系统直接接入送端750千伏、受端1000千伏电网换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流变压器关键技术</w:t>
            </w:r>
          </w:p>
        </w:tc>
        <w:tc>
          <w:tcPr>
            <w:tcW w:w="3544" w:type="dxa"/>
            <w:vAlign w:val="center"/>
          </w:tcPr>
          <w:p w14:paraId="04DC05B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 xml:space="preserve">杨仁毅,谈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翀,韩克俊,王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进,王明胜,刘光辉,栾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兰,郭鹏鸿,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 xml:space="preserve">燕飞东,刘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永</w:t>
            </w:r>
          </w:p>
        </w:tc>
        <w:tc>
          <w:tcPr>
            <w:tcW w:w="4820" w:type="dxa"/>
            <w:vAlign w:val="center"/>
          </w:tcPr>
          <w:p w14:paraId="07D4488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山东电力设备有限公司,山东电工电气集团有限公司,国家电网公司有限公司直流技术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中心,国网经济技术研究院有限公司</w:t>
            </w:r>
          </w:p>
        </w:tc>
        <w:tc>
          <w:tcPr>
            <w:tcW w:w="1417" w:type="dxa"/>
            <w:vAlign w:val="center"/>
          </w:tcPr>
          <w:p w14:paraId="75F0017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科技进步奖</w:t>
            </w:r>
          </w:p>
        </w:tc>
        <w:tc>
          <w:tcPr>
            <w:tcW w:w="1559" w:type="dxa"/>
            <w:vAlign w:val="center"/>
          </w:tcPr>
          <w:p w14:paraId="1376286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二等奖</w:t>
            </w:r>
          </w:p>
        </w:tc>
      </w:tr>
      <w:tr w:rsidR="000B605F" w:rsidRPr="00ED31BF" w14:paraId="0C60382C" w14:textId="77777777" w:rsidTr="00294989">
        <w:tc>
          <w:tcPr>
            <w:tcW w:w="704" w:type="dxa"/>
            <w:vAlign w:val="center"/>
          </w:tcPr>
          <w:p w14:paraId="1FEBCFD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34904D3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无线电能安全高效稳定传输关键技术及产业化</w:t>
            </w:r>
          </w:p>
        </w:tc>
        <w:tc>
          <w:tcPr>
            <w:tcW w:w="3544" w:type="dxa"/>
            <w:vAlign w:val="center"/>
          </w:tcPr>
          <w:p w14:paraId="1EEFB52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李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阳,刘超群,薛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明,吴晓康,潘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硕,谢炎民,魏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斌</w:t>
            </w:r>
          </w:p>
        </w:tc>
        <w:tc>
          <w:tcPr>
            <w:tcW w:w="4820" w:type="dxa"/>
            <w:vAlign w:val="center"/>
          </w:tcPr>
          <w:p w14:paraId="6D04DE5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天津工业大学,中国电力科学研究院有限公司,中车唐山机车车辆有限公司,天津金米特科技股份有限公司</w:t>
            </w:r>
          </w:p>
        </w:tc>
        <w:tc>
          <w:tcPr>
            <w:tcW w:w="1417" w:type="dxa"/>
            <w:vAlign w:val="center"/>
          </w:tcPr>
          <w:p w14:paraId="6ED2E5FA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2BCDAC8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251208FE" w14:textId="77777777" w:rsidTr="00294989">
        <w:tc>
          <w:tcPr>
            <w:tcW w:w="704" w:type="dxa"/>
            <w:vAlign w:val="center"/>
          </w:tcPr>
          <w:p w14:paraId="625798E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559169C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集成电路用大束流离子注入机国产化</w:t>
            </w:r>
          </w:p>
        </w:tc>
        <w:tc>
          <w:tcPr>
            <w:tcW w:w="3544" w:type="dxa"/>
            <w:vAlign w:val="center"/>
          </w:tcPr>
          <w:p w14:paraId="4693AFF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欧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欣,张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丛,彭立波,李士会,赵崇友,田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龙,马国宇</w:t>
            </w:r>
          </w:p>
        </w:tc>
        <w:tc>
          <w:tcPr>
            <w:tcW w:w="4820" w:type="dxa"/>
            <w:vAlign w:val="center"/>
          </w:tcPr>
          <w:p w14:paraId="2AD1705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北京烁科中科信电子装备有限公司,中国科学院上海微系统与信息技术研究所,北京中科信电子装备有限公司</w:t>
            </w:r>
          </w:p>
        </w:tc>
        <w:tc>
          <w:tcPr>
            <w:tcW w:w="1417" w:type="dxa"/>
            <w:vAlign w:val="center"/>
          </w:tcPr>
          <w:p w14:paraId="3FCE9D0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746A177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33D14BEB" w14:textId="77777777" w:rsidTr="00294989">
        <w:tc>
          <w:tcPr>
            <w:tcW w:w="704" w:type="dxa"/>
            <w:vAlign w:val="center"/>
          </w:tcPr>
          <w:p w14:paraId="3FEFC1E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6BEF902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光纤光缆测试技术研究及应用</w:t>
            </w:r>
          </w:p>
        </w:tc>
        <w:tc>
          <w:tcPr>
            <w:tcW w:w="3544" w:type="dxa"/>
            <w:vAlign w:val="center"/>
          </w:tcPr>
          <w:p w14:paraId="6079964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龚江疆,刘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泰,涂建坤,依晓春,刘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杰,贾宏志,张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成</w:t>
            </w:r>
          </w:p>
        </w:tc>
        <w:tc>
          <w:tcPr>
            <w:tcW w:w="4820" w:type="dxa"/>
            <w:vAlign w:val="center"/>
          </w:tcPr>
          <w:p w14:paraId="3386527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上海电缆研究所有限公司,中国信息通信研究院,上海赛克力光电缆有限责任公司,上海理工大学</w:t>
            </w:r>
          </w:p>
        </w:tc>
        <w:tc>
          <w:tcPr>
            <w:tcW w:w="1417" w:type="dxa"/>
            <w:vAlign w:val="center"/>
          </w:tcPr>
          <w:p w14:paraId="4315AB8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3162BBF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1327165D" w14:textId="77777777" w:rsidTr="00294989">
        <w:tc>
          <w:tcPr>
            <w:tcW w:w="704" w:type="dxa"/>
            <w:vAlign w:val="center"/>
          </w:tcPr>
          <w:p w14:paraId="7F5A4CC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14:paraId="463FBF3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光伏电池组件及系统环境可靠性评估技术研发与产业应用</w:t>
            </w:r>
          </w:p>
        </w:tc>
        <w:tc>
          <w:tcPr>
            <w:tcW w:w="3544" w:type="dxa"/>
            <w:vAlign w:val="center"/>
          </w:tcPr>
          <w:p w14:paraId="16985E4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揭敢新,邢合萍,曾湘安,孙小菩,程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威,张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雪,杨江海</w:t>
            </w:r>
          </w:p>
        </w:tc>
        <w:tc>
          <w:tcPr>
            <w:tcW w:w="4820" w:type="dxa"/>
            <w:vAlign w:val="center"/>
          </w:tcPr>
          <w:p w14:paraId="6E66935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中国电器科学研究院股份有限公司,中国质量认证中心,东莞南玻光伏科技有限公司,广州发展新能源股份有限公司,机械工业北京电工技术经济研究所</w:t>
            </w:r>
          </w:p>
        </w:tc>
        <w:tc>
          <w:tcPr>
            <w:tcW w:w="1417" w:type="dxa"/>
            <w:vAlign w:val="center"/>
          </w:tcPr>
          <w:p w14:paraId="702ED1C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4F33D96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52E7FBA6" w14:textId="77777777" w:rsidTr="00294989">
        <w:trPr>
          <w:trHeight w:val="2716"/>
        </w:trPr>
        <w:tc>
          <w:tcPr>
            <w:tcW w:w="704" w:type="dxa"/>
            <w:vAlign w:val="center"/>
          </w:tcPr>
          <w:p w14:paraId="5D91A32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372C35C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高压设备紫外检测仪国产化研制、精确校准与深度学习智能诊断应用</w:t>
            </w:r>
          </w:p>
        </w:tc>
        <w:tc>
          <w:tcPr>
            <w:tcW w:w="3544" w:type="dxa"/>
            <w:vAlign w:val="center"/>
          </w:tcPr>
          <w:p w14:paraId="3617F8B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邓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军,张志劲,潘志城,蒋兴良,肖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遥,周海滨,汪金刚</w:t>
            </w:r>
          </w:p>
        </w:tc>
        <w:tc>
          <w:tcPr>
            <w:tcW w:w="4820" w:type="dxa"/>
            <w:vAlign w:val="center"/>
          </w:tcPr>
          <w:p w14:paraId="50AE8EFA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中国南方电网有限责任公司超高压输电公司检修试验中心,重庆大学,江苏南大五维电子科技有限公司</w:t>
            </w:r>
          </w:p>
        </w:tc>
        <w:tc>
          <w:tcPr>
            <w:tcW w:w="1417" w:type="dxa"/>
            <w:vAlign w:val="center"/>
          </w:tcPr>
          <w:p w14:paraId="53AFF39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2021FCB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40855B50" w14:textId="77777777" w:rsidTr="00294989">
        <w:trPr>
          <w:trHeight w:val="1576"/>
        </w:trPr>
        <w:tc>
          <w:tcPr>
            <w:tcW w:w="704" w:type="dxa"/>
            <w:vAlign w:val="center"/>
          </w:tcPr>
          <w:p w14:paraId="28ADF7F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350F288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激光压力波法高压直流电缆空间电荷测试系统关键技术及应用</w:t>
            </w:r>
          </w:p>
        </w:tc>
        <w:tc>
          <w:tcPr>
            <w:tcW w:w="3544" w:type="dxa"/>
            <w:vAlign w:val="center"/>
          </w:tcPr>
          <w:p w14:paraId="2191D24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朱智恩,张冶文,杨黎明</w:t>
            </w:r>
          </w:p>
        </w:tc>
        <w:tc>
          <w:tcPr>
            <w:tcW w:w="4820" w:type="dxa"/>
            <w:vAlign w:val="center"/>
          </w:tcPr>
          <w:p w14:paraId="723CB97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南瑞集团有限公司,同济大学</w:t>
            </w:r>
          </w:p>
        </w:tc>
        <w:tc>
          <w:tcPr>
            <w:tcW w:w="1417" w:type="dxa"/>
            <w:vAlign w:val="center"/>
          </w:tcPr>
          <w:p w14:paraId="1EA41BF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科技发明奖</w:t>
            </w:r>
          </w:p>
        </w:tc>
        <w:tc>
          <w:tcPr>
            <w:tcW w:w="1559" w:type="dxa"/>
            <w:vAlign w:val="center"/>
          </w:tcPr>
          <w:p w14:paraId="18D1B7D0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66B421EB" w14:textId="77777777" w:rsidTr="00294989">
        <w:tc>
          <w:tcPr>
            <w:tcW w:w="704" w:type="dxa"/>
            <w:vAlign w:val="center"/>
          </w:tcPr>
          <w:p w14:paraId="570CE11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Pr="00ED31B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2424A8D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电力设备金属大气腐蚀评估和差异化防护关键技术及产业化应用</w:t>
            </w:r>
          </w:p>
        </w:tc>
        <w:tc>
          <w:tcPr>
            <w:tcW w:w="3544" w:type="dxa"/>
            <w:vAlign w:val="center"/>
          </w:tcPr>
          <w:p w14:paraId="2D6F213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王黎明,李锐海,孟晓波,陈晓国,王凯琳,黎振宇,赵林杰</w:t>
            </w:r>
          </w:p>
        </w:tc>
        <w:tc>
          <w:tcPr>
            <w:tcW w:w="4820" w:type="dxa"/>
            <w:vAlign w:val="center"/>
          </w:tcPr>
          <w:p w14:paraId="1B5B2423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南方电网科学研究院有限责任公司,清华大学深圳国际研究生院,中国电建集团贵州电力设计研究院有限公司,广东电网有限责任公司湛江供电局</w:t>
            </w:r>
          </w:p>
        </w:tc>
        <w:tc>
          <w:tcPr>
            <w:tcW w:w="1417" w:type="dxa"/>
            <w:vAlign w:val="center"/>
          </w:tcPr>
          <w:p w14:paraId="128619A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3D93B5D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0A531E36" w14:textId="77777777" w:rsidTr="00294989">
        <w:tc>
          <w:tcPr>
            <w:tcW w:w="704" w:type="dxa"/>
            <w:vAlign w:val="center"/>
          </w:tcPr>
          <w:p w14:paraId="27861747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ED31B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14:paraId="5E37CFA4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热-振动耦合作用下交联聚乙烯绝缘电缆老化特性及工程应用方法</w:t>
            </w:r>
          </w:p>
        </w:tc>
        <w:tc>
          <w:tcPr>
            <w:tcW w:w="3544" w:type="dxa"/>
            <w:vAlign w:val="center"/>
          </w:tcPr>
          <w:p w14:paraId="1E25A00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张振鹏,赵健康,赵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洪,夏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峰,李文杰,金建伟,何光华</w:t>
            </w:r>
          </w:p>
        </w:tc>
        <w:tc>
          <w:tcPr>
            <w:tcW w:w="4820" w:type="dxa"/>
            <w:vAlign w:val="center"/>
          </w:tcPr>
          <w:p w14:paraId="24799B3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中国电力科学研究院有限公司,哈尔滨理工大学,国网江苏省电力有限公司无锡供电分公司,宁波东方电缆股份有限公司</w:t>
            </w:r>
          </w:p>
        </w:tc>
        <w:tc>
          <w:tcPr>
            <w:tcW w:w="1417" w:type="dxa"/>
            <w:vAlign w:val="center"/>
          </w:tcPr>
          <w:p w14:paraId="68436E6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7DF064A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1E07ED8A" w14:textId="77777777" w:rsidTr="00294989">
        <w:tc>
          <w:tcPr>
            <w:tcW w:w="704" w:type="dxa"/>
            <w:vAlign w:val="center"/>
          </w:tcPr>
          <w:p w14:paraId="31BABDA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ED31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640BA1A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柔性直流输电高速高精度模型与运行控制关键技术及工程应用</w:t>
            </w:r>
          </w:p>
        </w:tc>
        <w:tc>
          <w:tcPr>
            <w:tcW w:w="3544" w:type="dxa"/>
            <w:vAlign w:val="center"/>
          </w:tcPr>
          <w:p w14:paraId="2D45CE5A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郭春义,李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超,赵成勇,周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亮,许建中,董云龙,张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民</w:t>
            </w:r>
          </w:p>
        </w:tc>
        <w:tc>
          <w:tcPr>
            <w:tcW w:w="4820" w:type="dxa"/>
            <w:vAlign w:val="center"/>
          </w:tcPr>
          <w:p w14:paraId="6A0A1322" w14:textId="77777777" w:rsidR="000B605F" w:rsidRPr="00ED31BF" w:rsidRDefault="000B605F" w:rsidP="00294989">
            <w:pPr>
              <w:widowControl/>
              <w:spacing w:line="320" w:lineRule="exact"/>
              <w:jc w:val="left"/>
              <w:rPr>
                <w:rFonts w:ascii="等线" w:eastAsia="等线" w:hAnsi="等线"/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华北电力大学,国网福建省电力有限公司电力科学研究院,中电普瑞电力工程有限公司,南京南瑞继保电气有限公司,国网福建省电力有限公司检修分公司</w:t>
            </w:r>
          </w:p>
        </w:tc>
        <w:tc>
          <w:tcPr>
            <w:tcW w:w="1417" w:type="dxa"/>
            <w:vAlign w:val="center"/>
          </w:tcPr>
          <w:p w14:paraId="1F8CE14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7AAB708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75837D19" w14:textId="77777777" w:rsidTr="00294989">
        <w:tc>
          <w:tcPr>
            <w:tcW w:w="704" w:type="dxa"/>
            <w:vAlign w:val="center"/>
          </w:tcPr>
          <w:p w14:paraId="3130978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ED31B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3032126D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柔性配电系统关键装备与协调控制技术研究与应用</w:t>
            </w:r>
          </w:p>
        </w:tc>
        <w:tc>
          <w:tcPr>
            <w:tcW w:w="3544" w:type="dxa"/>
            <w:vAlign w:val="center"/>
          </w:tcPr>
          <w:p w14:paraId="0BF9A728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梁晓兵,马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明,赵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伟,雷二涛,王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玲,杜婉琳,廖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鹏</w:t>
            </w:r>
          </w:p>
        </w:tc>
        <w:tc>
          <w:tcPr>
            <w:tcW w:w="4820" w:type="dxa"/>
            <w:vAlign w:val="center"/>
          </w:tcPr>
          <w:p w14:paraId="038E6EE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广东电网有限责任公司,中国科学院电工研究所,天津中科华瑞电气技术开发有限公司,深圳市盛弘电气股份有限公司</w:t>
            </w:r>
          </w:p>
        </w:tc>
        <w:tc>
          <w:tcPr>
            <w:tcW w:w="1417" w:type="dxa"/>
            <w:vAlign w:val="center"/>
          </w:tcPr>
          <w:p w14:paraId="0A41E87E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1D80E951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48AF6D3C" w14:textId="77777777" w:rsidTr="00294989">
        <w:tc>
          <w:tcPr>
            <w:tcW w:w="704" w:type="dxa"/>
            <w:vAlign w:val="center"/>
          </w:tcPr>
          <w:p w14:paraId="50631C8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ED31B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0549FEA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中低压交直流配电网自治运行关键技术与应用</w:t>
            </w:r>
          </w:p>
        </w:tc>
        <w:tc>
          <w:tcPr>
            <w:tcW w:w="3544" w:type="dxa"/>
            <w:vAlign w:val="center"/>
          </w:tcPr>
          <w:p w14:paraId="02BAE21A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郑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舒,薛士敏,陈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晖,尹宏旭,傅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强,雷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远,张晓燕</w:t>
            </w:r>
          </w:p>
        </w:tc>
        <w:tc>
          <w:tcPr>
            <w:tcW w:w="4820" w:type="dxa"/>
            <w:vAlign w:val="center"/>
          </w:tcPr>
          <w:p w14:paraId="5680B0F9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国电南瑞科技股份有限公司,天津大学</w:t>
            </w:r>
          </w:p>
        </w:tc>
        <w:tc>
          <w:tcPr>
            <w:tcW w:w="1417" w:type="dxa"/>
            <w:vAlign w:val="center"/>
          </w:tcPr>
          <w:p w14:paraId="22121CC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2BE69A0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  <w:tr w:rsidR="000B605F" w:rsidRPr="00ED31BF" w14:paraId="2D933B69" w14:textId="77777777" w:rsidTr="00294989">
        <w:tc>
          <w:tcPr>
            <w:tcW w:w="704" w:type="dxa"/>
            <w:vAlign w:val="center"/>
          </w:tcPr>
          <w:p w14:paraId="0CFE7236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ED31B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18704C2C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超/特高压大型并联无功补偿设备保护技术研究及应用</w:t>
            </w:r>
          </w:p>
        </w:tc>
        <w:tc>
          <w:tcPr>
            <w:tcW w:w="3544" w:type="dxa"/>
            <w:vAlign w:val="center"/>
          </w:tcPr>
          <w:p w14:paraId="2727038F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苏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毅,肖远清,邹东霞,郑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 xml:space="preserve">涛,余 </w:t>
            </w:r>
            <w:r w:rsidRPr="00ED3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锐,张健康,郭雅蓉</w:t>
            </w:r>
          </w:p>
        </w:tc>
        <w:tc>
          <w:tcPr>
            <w:tcW w:w="4820" w:type="dxa"/>
            <w:vAlign w:val="center"/>
          </w:tcPr>
          <w:p w14:paraId="1EC05B0B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left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北京四方继保自动化股份有限公司,华北电力大学,中国电力科学研究院有限公司,全球能源互联网研究院有限公司,国家电网公司西北分部,北京四方继保工程技术有限公司</w:t>
            </w:r>
          </w:p>
        </w:tc>
        <w:tc>
          <w:tcPr>
            <w:tcW w:w="1417" w:type="dxa"/>
            <w:vAlign w:val="center"/>
          </w:tcPr>
          <w:p w14:paraId="54718385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21CF6CF2" w14:textId="77777777" w:rsidR="000B605F" w:rsidRPr="00ED31BF" w:rsidRDefault="000B605F" w:rsidP="00294989">
            <w:pPr>
              <w:spacing w:beforeLines="50" w:before="156" w:afterLines="50" w:after="156"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D31BF">
              <w:rPr>
                <w:rFonts w:hint="eastAsia"/>
                <w:color w:val="000000" w:themeColor="text1"/>
                <w:sz w:val="24"/>
                <w:szCs w:val="24"/>
              </w:rPr>
              <w:t>三等奖</w:t>
            </w:r>
          </w:p>
        </w:tc>
      </w:tr>
    </w:tbl>
    <w:p w14:paraId="045AE72B" w14:textId="52B5F5F8" w:rsidR="000B605F" w:rsidRDefault="000B605F" w:rsidP="000B605F">
      <w:pPr>
        <w:spacing w:line="260" w:lineRule="exact"/>
        <w:rPr>
          <w:sz w:val="24"/>
          <w:szCs w:val="24"/>
        </w:rPr>
      </w:pPr>
    </w:p>
    <w:p w14:paraId="72B24C26" w14:textId="77777777" w:rsidR="00A01B62" w:rsidRDefault="00A01B62"/>
    <w:sectPr w:rsidR="00A01B62" w:rsidSect="000B605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7B4AA" w14:textId="77777777" w:rsidR="00C27FA4" w:rsidRDefault="00C27FA4" w:rsidP="000B605F">
      <w:r>
        <w:separator/>
      </w:r>
    </w:p>
  </w:endnote>
  <w:endnote w:type="continuationSeparator" w:id="0">
    <w:p w14:paraId="3BE96AE2" w14:textId="77777777" w:rsidR="00C27FA4" w:rsidRDefault="00C27FA4" w:rsidP="000B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EE7E" w14:textId="77777777" w:rsidR="00C27FA4" w:rsidRDefault="00C27FA4" w:rsidP="000B605F">
      <w:r>
        <w:separator/>
      </w:r>
    </w:p>
  </w:footnote>
  <w:footnote w:type="continuationSeparator" w:id="0">
    <w:p w14:paraId="1A3EE768" w14:textId="77777777" w:rsidR="00C27FA4" w:rsidRDefault="00C27FA4" w:rsidP="000B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0A"/>
    <w:rsid w:val="000B605F"/>
    <w:rsid w:val="001F170A"/>
    <w:rsid w:val="00A01B62"/>
    <w:rsid w:val="00C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4EF88"/>
  <w15:chartTrackingRefBased/>
  <w15:docId w15:val="{CDA82E73-0604-4342-8B26-8E0C59AC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05F"/>
    <w:rPr>
      <w:sz w:val="18"/>
      <w:szCs w:val="18"/>
    </w:rPr>
  </w:style>
  <w:style w:type="table" w:styleId="a7">
    <w:name w:val="Table Grid"/>
    <w:basedOn w:val="a1"/>
    <w:uiPriority w:val="39"/>
    <w:rsid w:val="000B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2020-12-31T03:11:00Z</dcterms:created>
  <dcterms:modified xsi:type="dcterms:W3CDTF">2020-12-31T03:11:00Z</dcterms:modified>
</cp:coreProperties>
</file>