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B0F9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65F53986" w14:textId="77777777" w:rsidTr="00200927">
        <w:tc>
          <w:tcPr>
            <w:tcW w:w="1555" w:type="dxa"/>
            <w:gridSpan w:val="2"/>
            <w:vAlign w:val="center"/>
          </w:tcPr>
          <w:p w14:paraId="1E7530E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0E2C03A" w14:textId="423AACBA" w:rsidR="00C56735" w:rsidRPr="00671014" w:rsidRDefault="006C73D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C73D4">
              <w:rPr>
                <w:rFonts w:ascii="仿宋" w:eastAsia="仿宋" w:hAnsi="仿宋" w:cs="Times New Roman" w:hint="eastAsia"/>
                <w:szCs w:val="21"/>
              </w:rPr>
              <w:t>220kV同杆双回路线路单侧停电更换OPGW光缆系统作业规范</w:t>
            </w:r>
          </w:p>
        </w:tc>
      </w:tr>
      <w:tr w:rsidR="00C56735" w:rsidRPr="00671014" w14:paraId="5B26C86B" w14:textId="77777777" w:rsidTr="00200927">
        <w:tc>
          <w:tcPr>
            <w:tcW w:w="1555" w:type="dxa"/>
            <w:gridSpan w:val="2"/>
            <w:vAlign w:val="center"/>
          </w:tcPr>
          <w:p w14:paraId="0BACBC5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CC16C2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00B1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697085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72985FB" w14:textId="77777777" w:rsidTr="00200927">
        <w:tc>
          <w:tcPr>
            <w:tcW w:w="1555" w:type="dxa"/>
            <w:gridSpan w:val="2"/>
            <w:vAlign w:val="center"/>
          </w:tcPr>
          <w:p w14:paraId="79E3852A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8788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437D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3EFF22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84DE896" w14:textId="77777777" w:rsidTr="00200927">
        <w:tc>
          <w:tcPr>
            <w:tcW w:w="8296" w:type="dxa"/>
            <w:gridSpan w:val="8"/>
            <w:vAlign w:val="center"/>
          </w:tcPr>
          <w:p w14:paraId="5F05B06B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81E37BB" w14:textId="77777777" w:rsidTr="00200927">
        <w:tc>
          <w:tcPr>
            <w:tcW w:w="456" w:type="dxa"/>
            <w:vAlign w:val="center"/>
          </w:tcPr>
          <w:p w14:paraId="5FE0BC06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B9A23F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363C41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5670AD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D16A0A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1971E6DA" w14:textId="77777777" w:rsidTr="00200927">
        <w:tc>
          <w:tcPr>
            <w:tcW w:w="456" w:type="dxa"/>
            <w:vAlign w:val="center"/>
          </w:tcPr>
          <w:p w14:paraId="5A4CCD9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F77C65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1B39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530DC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44836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75E292" w14:textId="77777777" w:rsidTr="00200927">
        <w:tc>
          <w:tcPr>
            <w:tcW w:w="456" w:type="dxa"/>
            <w:vAlign w:val="center"/>
          </w:tcPr>
          <w:p w14:paraId="41B20A4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640D81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AE37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81F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00382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496B4E" w14:textId="77777777" w:rsidTr="00200927">
        <w:tc>
          <w:tcPr>
            <w:tcW w:w="456" w:type="dxa"/>
            <w:vAlign w:val="center"/>
          </w:tcPr>
          <w:p w14:paraId="67819E5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A3EB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90AE2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75187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380CA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776E1B3" w14:textId="77777777" w:rsidTr="00200927">
        <w:tc>
          <w:tcPr>
            <w:tcW w:w="456" w:type="dxa"/>
            <w:vAlign w:val="center"/>
          </w:tcPr>
          <w:p w14:paraId="29A681F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3D52A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440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5B24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97BE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1545A6" w14:textId="77777777" w:rsidTr="00200927">
        <w:tc>
          <w:tcPr>
            <w:tcW w:w="456" w:type="dxa"/>
            <w:vAlign w:val="center"/>
          </w:tcPr>
          <w:p w14:paraId="16BD50C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7D04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3300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B2C92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DBFA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8CD1067" w14:textId="77777777" w:rsidTr="00200927">
        <w:tc>
          <w:tcPr>
            <w:tcW w:w="456" w:type="dxa"/>
            <w:vAlign w:val="center"/>
          </w:tcPr>
          <w:p w14:paraId="291DEB9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BE3C4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778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09C3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5117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4B74B7C" w14:textId="77777777" w:rsidTr="00200927">
        <w:tc>
          <w:tcPr>
            <w:tcW w:w="456" w:type="dxa"/>
            <w:vAlign w:val="center"/>
          </w:tcPr>
          <w:p w14:paraId="0DFAFC0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0A3BD1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99CA5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F41A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B841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932C69A" w14:textId="77777777" w:rsidTr="00200927">
        <w:tc>
          <w:tcPr>
            <w:tcW w:w="456" w:type="dxa"/>
            <w:vAlign w:val="center"/>
          </w:tcPr>
          <w:p w14:paraId="46D7B3B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16E50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5DEE9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9668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4138F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F283EC0" w14:textId="77777777" w:rsidTr="00200927">
        <w:tc>
          <w:tcPr>
            <w:tcW w:w="456" w:type="dxa"/>
            <w:vAlign w:val="center"/>
          </w:tcPr>
          <w:p w14:paraId="6BF9D33D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A29CE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15B2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72D7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BEB4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86FE761" w14:textId="77777777" w:rsidTr="00200927">
        <w:tc>
          <w:tcPr>
            <w:tcW w:w="456" w:type="dxa"/>
            <w:vAlign w:val="center"/>
          </w:tcPr>
          <w:p w14:paraId="45FC3D4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8C73A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52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6659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8AA8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B199BFA" w14:textId="77777777" w:rsidTr="00200927">
        <w:tc>
          <w:tcPr>
            <w:tcW w:w="456" w:type="dxa"/>
            <w:vAlign w:val="center"/>
          </w:tcPr>
          <w:p w14:paraId="780C781C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168BE6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CAB5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2503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0879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AD1FFD6" w14:textId="77777777" w:rsidTr="00200927">
        <w:tc>
          <w:tcPr>
            <w:tcW w:w="456" w:type="dxa"/>
            <w:vAlign w:val="center"/>
          </w:tcPr>
          <w:p w14:paraId="0081AA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963963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86C27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DFA9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71FB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55067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78959FB2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1F1C5844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D72F20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5DBCFC9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866AC" w14:textId="77777777" w:rsidR="009D794E" w:rsidRDefault="009D794E" w:rsidP="00200927">
      <w:r>
        <w:separator/>
      </w:r>
    </w:p>
  </w:endnote>
  <w:endnote w:type="continuationSeparator" w:id="0">
    <w:p w14:paraId="5C7AFF95" w14:textId="77777777" w:rsidR="009D794E" w:rsidRDefault="009D794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4BA0C97F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725EF0B7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B3095" w14:textId="77777777" w:rsidR="009D794E" w:rsidRDefault="009D794E" w:rsidP="00200927">
      <w:r>
        <w:separator/>
      </w:r>
    </w:p>
  </w:footnote>
  <w:footnote w:type="continuationSeparator" w:id="0">
    <w:p w14:paraId="3653804C" w14:textId="77777777" w:rsidR="009D794E" w:rsidRDefault="009D794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3D4"/>
    <w:rsid w:val="006C7640"/>
    <w:rsid w:val="0085598D"/>
    <w:rsid w:val="0087587C"/>
    <w:rsid w:val="009D794E"/>
    <w:rsid w:val="00C56735"/>
    <w:rsid w:val="00CB6FAE"/>
    <w:rsid w:val="00D04DCA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D4C5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陆 佳文</cp:lastModifiedBy>
  <cp:revision>11</cp:revision>
  <dcterms:created xsi:type="dcterms:W3CDTF">2018-04-03T01:53:00Z</dcterms:created>
  <dcterms:modified xsi:type="dcterms:W3CDTF">2020-05-25T02:53:00Z</dcterms:modified>
</cp:coreProperties>
</file>