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66042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  <w:r w:rsidRPr="0066042C">
              <w:rPr>
                <w:rFonts w:ascii="仿宋" w:eastAsia="仿宋" w:hAnsi="仿宋" w:cs="Times New Roman" w:hint="eastAsia"/>
                <w:szCs w:val="21"/>
              </w:rPr>
              <w:t>电力碳计量服务终端技术规范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CA" w:rsidRDefault="004B4ACA" w:rsidP="00200927">
      <w:r>
        <w:separator/>
      </w:r>
    </w:p>
  </w:endnote>
  <w:endnote w:type="continuationSeparator" w:id="0">
    <w:p w:rsidR="004B4ACA" w:rsidRDefault="004B4ACA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66042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CA" w:rsidRDefault="004B4ACA" w:rsidP="00200927">
      <w:r>
        <w:separator/>
      </w:r>
    </w:p>
  </w:footnote>
  <w:footnote w:type="continuationSeparator" w:id="0">
    <w:p w:rsidR="004B4ACA" w:rsidRDefault="004B4ACA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B4ACA"/>
    <w:rsid w:val="004D5391"/>
    <w:rsid w:val="0066042C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2022-04-18T01:21:00Z</dcterms:modified>
</cp:coreProperties>
</file>