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420F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3AE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7F8F6B17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27A653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《高速公路1500V直流供电系统 第1部分：系统总体设计》</w:t>
            </w:r>
          </w:p>
        </w:tc>
      </w:tr>
      <w:tr w14:paraId="6B41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533D06B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16409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01DE06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6303CD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572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7A625A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6A8AC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AD5A4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228E43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0A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46F668E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9B1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A5338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0710F0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34B255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5F515A9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C201D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3231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B766C3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77E87A8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85EEE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F9D7A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8BB7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EC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10254B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2C2FF4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7EF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4824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70352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8D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31D508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7D941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58AE2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BA622D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930004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D5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C12954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47C73B6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59351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816A25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A0CB8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12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DB46DF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0FDA45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ECAE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52A52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1C12F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F52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1F87EF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09E6C7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38D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42521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781E2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EBF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784EC9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C7A143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13D1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B8462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F72DD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29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F5D184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0199821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C886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A043D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A5DC5E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8F0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5538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97C6F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51458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B4A81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F1316C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2BB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6BE5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15528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C5634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4837D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3A4CF9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33D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6CCE2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3EFCA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E633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F30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FAF61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1BD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D936E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37D52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B2A0E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25EE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23A4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1F2FEC4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5D688D93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1CE6F3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5940F961">
      <w:pPr>
        <w:jc w:val="right"/>
        <w:rPr>
          <w:rFonts w:ascii="Times New Roman" w:hAnsi="Times New Roman" w:cs="Times New Roman"/>
          <w:sz w:val="24"/>
        </w:rPr>
      </w:pPr>
    </w:p>
    <w:p w14:paraId="2E230419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0481517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2DC757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78F34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陈华</cp:lastModifiedBy>
  <dcterms:modified xsi:type="dcterms:W3CDTF">2026-01-08T08:28:53Z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EF3A2B6D8B014C079CE40899FA7130AE</vt:lpwstr>
  </property>
  <property fmtid="{D5CDD505-2E9C-101B-9397-08002B2CF9AE}" pid="4" name="KSOTemplateDocerSaveRecord">
    <vt:lpwstr>eyJoZGlkIjoiMzZkZDg1NDU4MDljYjk3Mjk4ZTU0NmYwZjdiM2EzOWMiLCJ1c2VySWQiOiI0OTk3MDIwNDkifQ==</vt:lpwstr>
  </property>
</Properties>
</file>