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1" w:name="_GoBack"/>
            <w:r>
              <w:rPr>
                <w:rFonts w:hint="eastAsia" w:ascii="仿宋" w:hAnsi="仿宋" w:eastAsia="仿宋" w:cs="Times New Roman"/>
                <w:szCs w:val="21"/>
              </w:rPr>
              <w:t>电力用户负荷资源排查技术导则</w:t>
            </w:r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00F3354A"/>
    <w:rsid w:val="1E3359D8"/>
    <w:rsid w:val="46D4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119</Characters>
  <Lines>1</Lines>
  <Paragraphs>1</Paragraphs>
  <TotalTime>8</TotalTime>
  <ScaleCrop>false</ScaleCrop>
  <LinksUpToDate>false</LinksUpToDate>
  <CharactersWithSpaces>143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廖联</cp:lastModifiedBy>
  <dcterms:modified xsi:type="dcterms:W3CDTF">2025-07-02T02:23:40Z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eyJoZGlkIjoiMWYzODM4ZWFhNDJlOTc5ODg3ZTAzYWQxZWE1ZDg5MjgiLCJ1c2VySWQiOiIzNTM0MzA2MTEifQ==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EB329C20F0F34F47A3B5F114DE123B37_12</vt:lpwstr>
  </property>
</Properties>
</file>