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284D" w14:textId="77777777" w:rsidR="000839D1" w:rsidRDefault="0006672C">
      <w:pPr>
        <w:spacing w:afterLines="100" w:after="312"/>
        <w:jc w:val="center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0839D1" w14:paraId="0C621824" w14:textId="77777777">
        <w:tc>
          <w:tcPr>
            <w:tcW w:w="1555" w:type="dxa"/>
            <w:gridSpan w:val="2"/>
            <w:vAlign w:val="center"/>
          </w:tcPr>
          <w:p w14:paraId="69B1E9C9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21C58730" w:rsidR="000839D1" w:rsidRDefault="000359CA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 w:rsidRPr="000359CA">
              <w:rPr>
                <w:rFonts w:ascii="仿宋" w:eastAsia="仿宋" w:hAnsi="仿宋" w:cs="Times New Roman" w:hint="eastAsia"/>
                <w:szCs w:val="21"/>
              </w:rPr>
              <w:t>配电网行波测距系统单相接地故障</w:t>
            </w:r>
            <w:proofErr w:type="gramStart"/>
            <w:r w:rsidRPr="000359CA">
              <w:rPr>
                <w:rFonts w:ascii="仿宋" w:eastAsia="仿宋" w:hAnsi="仿宋" w:cs="Times New Roman" w:hint="eastAsia"/>
                <w:szCs w:val="21"/>
              </w:rPr>
              <w:t>真型试验</w:t>
            </w:r>
            <w:proofErr w:type="gramEnd"/>
            <w:r w:rsidRPr="000359CA">
              <w:rPr>
                <w:rFonts w:ascii="仿宋" w:eastAsia="仿宋" w:hAnsi="仿宋" w:cs="Times New Roman" w:hint="eastAsia"/>
                <w:szCs w:val="21"/>
              </w:rPr>
              <w:t>技术规范</w:t>
            </w:r>
          </w:p>
        </w:tc>
      </w:tr>
      <w:tr w:rsidR="000839D1" w14:paraId="3AA6788C" w14:textId="77777777">
        <w:tc>
          <w:tcPr>
            <w:tcW w:w="1555" w:type="dxa"/>
            <w:gridSpan w:val="2"/>
            <w:vAlign w:val="center"/>
          </w:tcPr>
          <w:p w14:paraId="2A44E131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44C78B4B" w14:textId="77777777">
        <w:tc>
          <w:tcPr>
            <w:tcW w:w="1555" w:type="dxa"/>
            <w:gridSpan w:val="2"/>
            <w:vAlign w:val="center"/>
          </w:tcPr>
          <w:p w14:paraId="1F6B55B3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0F5746B7" w14:textId="77777777">
        <w:tc>
          <w:tcPr>
            <w:tcW w:w="8296" w:type="dxa"/>
            <w:gridSpan w:val="8"/>
            <w:vAlign w:val="center"/>
          </w:tcPr>
          <w:p w14:paraId="3637A239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0839D1" w14:paraId="04BBB4C2" w14:textId="77777777">
        <w:tc>
          <w:tcPr>
            <w:tcW w:w="456" w:type="dxa"/>
            <w:vAlign w:val="center"/>
          </w:tcPr>
          <w:p w14:paraId="2240A470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4AB46637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0839D1" w14:paraId="5A7998F1" w14:textId="77777777">
        <w:tc>
          <w:tcPr>
            <w:tcW w:w="456" w:type="dxa"/>
            <w:vAlign w:val="center"/>
          </w:tcPr>
          <w:p w14:paraId="30122383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73B45DE6" w14:textId="77777777">
        <w:tc>
          <w:tcPr>
            <w:tcW w:w="456" w:type="dxa"/>
            <w:vAlign w:val="center"/>
          </w:tcPr>
          <w:p w14:paraId="05ED4C17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60C0705D" w14:textId="77777777">
        <w:tc>
          <w:tcPr>
            <w:tcW w:w="456" w:type="dxa"/>
            <w:vAlign w:val="center"/>
          </w:tcPr>
          <w:p w14:paraId="698323E8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414B7C33" w14:textId="77777777">
        <w:tc>
          <w:tcPr>
            <w:tcW w:w="456" w:type="dxa"/>
            <w:vAlign w:val="center"/>
          </w:tcPr>
          <w:p w14:paraId="51A38589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7B89F5FF" w14:textId="77777777">
        <w:tc>
          <w:tcPr>
            <w:tcW w:w="456" w:type="dxa"/>
            <w:vAlign w:val="center"/>
          </w:tcPr>
          <w:p w14:paraId="07E88B32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07E37BA2" w14:textId="77777777">
        <w:tc>
          <w:tcPr>
            <w:tcW w:w="456" w:type="dxa"/>
            <w:vAlign w:val="center"/>
          </w:tcPr>
          <w:p w14:paraId="76AF2D1F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760B0A87" w14:textId="77777777">
        <w:tc>
          <w:tcPr>
            <w:tcW w:w="456" w:type="dxa"/>
            <w:vAlign w:val="center"/>
          </w:tcPr>
          <w:p w14:paraId="3D0AAD86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7D81E9A0" w14:textId="77777777">
        <w:tc>
          <w:tcPr>
            <w:tcW w:w="456" w:type="dxa"/>
            <w:vAlign w:val="center"/>
          </w:tcPr>
          <w:p w14:paraId="209FDA1A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74215C56" w14:textId="77777777">
        <w:tc>
          <w:tcPr>
            <w:tcW w:w="456" w:type="dxa"/>
            <w:vAlign w:val="center"/>
          </w:tcPr>
          <w:p w14:paraId="7BEC8FD0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0247F9AA" w14:textId="77777777">
        <w:tc>
          <w:tcPr>
            <w:tcW w:w="456" w:type="dxa"/>
            <w:vAlign w:val="center"/>
          </w:tcPr>
          <w:p w14:paraId="3EE04ED8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14E3A19F" w14:textId="77777777">
        <w:tc>
          <w:tcPr>
            <w:tcW w:w="456" w:type="dxa"/>
            <w:vAlign w:val="center"/>
          </w:tcPr>
          <w:p w14:paraId="1E41AC0D" w14:textId="77777777" w:rsidR="000839D1" w:rsidRDefault="0006672C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4C3506C8" w14:textId="77777777">
        <w:tc>
          <w:tcPr>
            <w:tcW w:w="456" w:type="dxa"/>
            <w:vAlign w:val="center"/>
          </w:tcPr>
          <w:p w14:paraId="7BBC1A7D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14:paraId="295217A6" w14:textId="77777777" w:rsidR="000839D1" w:rsidRDefault="0006672C">
      <w:pPr>
        <w:jc w:val="left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0839D1" w:rsidRDefault="0006672C">
      <w:pPr>
        <w:wordWrap w:val="0"/>
        <w:jc w:val="right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465383CE" w14:textId="77777777" w:rsidR="000839D1" w:rsidRDefault="0006672C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0839D1" w:rsidRDefault="000839D1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0839D1" w:rsidRDefault="000839D1">
      <w:pPr>
        <w:rPr>
          <w:rFonts w:asciiTheme="minorEastAsia" w:hAnsiTheme="minorEastAsia" w:hint="eastAsia"/>
          <w:sz w:val="24"/>
        </w:rPr>
      </w:pPr>
    </w:p>
    <w:sectPr w:rsidR="000839D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780B" w14:textId="77777777" w:rsidR="00E94A76" w:rsidRDefault="00E94A76">
      <w:r>
        <w:separator/>
      </w:r>
    </w:p>
  </w:endnote>
  <w:endnote w:type="continuationSeparator" w:id="0">
    <w:p w14:paraId="074E597D" w14:textId="77777777" w:rsidR="00E94A76" w:rsidRDefault="00E9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317328"/>
    </w:sdtPr>
    <w:sdtEndPr>
      <w:rPr>
        <w:rFonts w:ascii="仿宋" w:eastAsia="仿宋" w:hAnsi="仿宋"/>
      </w:rPr>
    </w:sdtEndPr>
    <w:sdtContent>
      <w:p w14:paraId="0F7540D5" w14:textId="77777777" w:rsidR="000839D1" w:rsidRDefault="0006672C">
        <w:pPr>
          <w:pStyle w:val="a3"/>
          <w:jc w:val="center"/>
          <w:rPr>
            <w:rFonts w:ascii="仿宋" w:eastAsia="仿宋" w:hAnsi="仿宋" w:hint="eastAsia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2044DE2F" w14:textId="77777777" w:rsidR="000839D1" w:rsidRDefault="000839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68B3" w14:textId="77777777" w:rsidR="00E94A76" w:rsidRDefault="00E94A76">
      <w:r>
        <w:separator/>
      </w:r>
    </w:p>
  </w:footnote>
  <w:footnote w:type="continuationSeparator" w:id="0">
    <w:p w14:paraId="14B8F916" w14:textId="77777777" w:rsidR="00E94A76" w:rsidRDefault="00E94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WRiMzEyM2ExMTlmOWU2Njg4OTU0NDY4MTFhZTJjNWUifQ=="/>
  </w:docVars>
  <w:rsids>
    <w:rsidRoot w:val="00C56735"/>
    <w:rsid w:val="000359CA"/>
    <w:rsid w:val="0006672C"/>
    <w:rsid w:val="000839D1"/>
    <w:rsid w:val="00137DF5"/>
    <w:rsid w:val="00181C5B"/>
    <w:rsid w:val="001E574B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B7BC9"/>
    <w:rsid w:val="00AC5201"/>
    <w:rsid w:val="00B26005"/>
    <w:rsid w:val="00C56735"/>
    <w:rsid w:val="00C64DC6"/>
    <w:rsid w:val="00CB6FAE"/>
    <w:rsid w:val="00DB0FDD"/>
    <w:rsid w:val="00DE1B45"/>
    <w:rsid w:val="00E94A76"/>
    <w:rsid w:val="00EA7A7E"/>
    <w:rsid w:val="00EC2293"/>
    <w:rsid w:val="00EC43E2"/>
    <w:rsid w:val="00EC5B3C"/>
    <w:rsid w:val="00EE09E6"/>
    <w:rsid w:val="00F9266D"/>
    <w:rsid w:val="21D3793A"/>
    <w:rsid w:val="3D1E6B05"/>
    <w:rsid w:val="5B495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7006B"/>
  <w15:docId w15:val="{53801BF7-2B9F-43E1-8C04-D57EB6E8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110</Words>
  <Characters>118</Characters>
  <Application>Microsoft Office Word</Application>
  <DocSecurity>0</DocSecurity>
  <Lines>118</Lines>
  <Paragraphs>45</Paragraphs>
  <ScaleCrop>false</ScaleCrop>
  <Company>china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LTT</cp:lastModifiedBy>
  <cp:revision>23</cp:revision>
  <dcterms:created xsi:type="dcterms:W3CDTF">2018-04-03T01:53:00Z</dcterms:created>
  <dcterms:modified xsi:type="dcterms:W3CDTF">2025-07-18T07:03:00Z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77A9DD5D50D74B3B8B000BC0A428459F_12</vt:lpwstr>
  </property>
</Properties>
</file>