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F1" w:rsidRPr="00ED7BBF" w:rsidRDefault="004C73F1" w:rsidP="004C73F1">
      <w:pPr>
        <w:spacing w:line="276" w:lineRule="auto"/>
        <w:rPr>
          <w:rFonts w:ascii="黑体" w:eastAsia="黑体" w:hAnsi="黑体" w:cs="微软雅黑" w:hint="eastAsia"/>
          <w:sz w:val="28"/>
          <w:szCs w:val="28"/>
        </w:rPr>
      </w:pPr>
      <w:r w:rsidRPr="00ED7BBF">
        <w:rPr>
          <w:rFonts w:ascii="黑体" w:eastAsia="黑体" w:hAnsi="黑体" w:cs="微软雅黑" w:hint="eastAsia"/>
          <w:sz w:val="28"/>
          <w:szCs w:val="28"/>
        </w:rPr>
        <w:t>附件</w:t>
      </w:r>
      <w:r w:rsidR="00BB4659">
        <w:rPr>
          <w:rFonts w:ascii="黑体" w:eastAsia="黑体" w:hAnsi="黑体" w:cs="微软雅黑"/>
          <w:sz w:val="28"/>
          <w:szCs w:val="28"/>
        </w:rPr>
        <w:t>2</w:t>
      </w:r>
      <w:r w:rsidRPr="00ED7BBF">
        <w:rPr>
          <w:rFonts w:ascii="黑体" w:eastAsia="黑体" w:hAnsi="黑体" w:cs="微软雅黑" w:hint="eastAsia"/>
          <w:sz w:val="28"/>
          <w:szCs w:val="28"/>
        </w:rPr>
        <w:t>：</w:t>
      </w:r>
    </w:p>
    <w:p w:rsidR="00FE6287" w:rsidRPr="004C73F1" w:rsidRDefault="000C14C1">
      <w:pPr>
        <w:jc w:val="center"/>
        <w:rPr>
          <w:rFonts w:ascii="宋体" w:eastAsia="宋体" w:hAnsi="宋体" w:cs="Times New Roman"/>
          <w:b/>
          <w:sz w:val="30"/>
          <w:szCs w:val="30"/>
        </w:rPr>
      </w:pPr>
      <w:r w:rsidRPr="004C73F1">
        <w:rPr>
          <w:rFonts w:ascii="宋体" w:eastAsia="宋体" w:hAnsi="宋体" w:cs="Times New Roman" w:hint="eastAsia"/>
          <w:b/>
          <w:sz w:val="30"/>
          <w:szCs w:val="30"/>
        </w:rPr>
        <w:t>第</w:t>
      </w:r>
      <w:r w:rsidRPr="004C73F1">
        <w:rPr>
          <w:rFonts w:ascii="宋体" w:eastAsia="宋体" w:hAnsi="宋体" w:cs="Times New Roman" w:hint="eastAsia"/>
          <w:b/>
          <w:sz w:val="30"/>
          <w:szCs w:val="30"/>
        </w:rPr>
        <w:t>三</w:t>
      </w:r>
      <w:r w:rsidRPr="004C73F1">
        <w:rPr>
          <w:rFonts w:ascii="宋体" w:eastAsia="宋体" w:hAnsi="宋体" w:cs="Times New Roman" w:hint="eastAsia"/>
          <w:b/>
          <w:sz w:val="30"/>
          <w:szCs w:val="30"/>
        </w:rPr>
        <w:t>届全国高校电气类专业青年教师实践教学设计创新大赛</w:t>
      </w:r>
    </w:p>
    <w:p w:rsidR="00FE6287" w:rsidRPr="004C73F1" w:rsidRDefault="000C14C1">
      <w:pPr>
        <w:jc w:val="center"/>
        <w:rPr>
          <w:rFonts w:ascii="宋体" w:eastAsia="宋体" w:hAnsi="宋体" w:cs="Times New Roman"/>
          <w:b/>
          <w:sz w:val="30"/>
          <w:szCs w:val="30"/>
        </w:rPr>
      </w:pPr>
      <w:r w:rsidRPr="004C73F1">
        <w:rPr>
          <w:rFonts w:ascii="宋体" w:eastAsia="宋体" w:hAnsi="宋体" w:cs="Times New Roman" w:hint="eastAsia"/>
          <w:b/>
          <w:sz w:val="30"/>
          <w:szCs w:val="30"/>
        </w:rPr>
        <w:t>电气自动化系统综合应用竞赛规程</w:t>
      </w:r>
    </w:p>
    <w:p w:rsidR="00FE6287" w:rsidRPr="004C73F1" w:rsidRDefault="00FE6287">
      <w:pPr>
        <w:jc w:val="center"/>
        <w:rPr>
          <w:rFonts w:ascii="宋体" w:eastAsia="宋体" w:hAnsi="宋体" w:cs="Times New Roman"/>
          <w:b/>
          <w:sz w:val="30"/>
          <w:szCs w:val="30"/>
        </w:rPr>
      </w:pPr>
      <w:bookmarkStart w:id="0" w:name="_GoBack"/>
      <w:bookmarkEnd w:id="0"/>
    </w:p>
    <w:p w:rsidR="00FE6287" w:rsidRDefault="000C14C1">
      <w:pPr>
        <w:spacing w:line="360" w:lineRule="auto"/>
        <w:rPr>
          <w:rFonts w:ascii="黑体" w:eastAsia="黑体" w:hAnsi="黑体"/>
          <w:b/>
          <w:bCs/>
          <w:sz w:val="28"/>
          <w:szCs w:val="28"/>
        </w:rPr>
      </w:pPr>
      <w:r>
        <w:rPr>
          <w:rFonts w:ascii="黑体" w:eastAsia="黑体" w:hAnsi="黑体" w:hint="eastAsia"/>
          <w:b/>
          <w:bCs/>
          <w:sz w:val="28"/>
          <w:szCs w:val="28"/>
        </w:rPr>
        <w:t>一、赛项目的</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t>综合应用竞赛为电气自动化系统综合应用竞赛的简称。本赛项主要是对接当前市场出现的新技术、新软件，开展的专业综合系统集成应用竞赛。目的是提升教师工程能力和工程人才培养水平，助推产教融合、科教融汇、协同育人，促进各院校新工科专业改革创新与发展，不断提高人才培养质量。比赛统一使用电气自动化系统综合应用竞赛平台。参赛队在规定时间内完成竞赛任务书要求的系统构思设计、机电设备配置与安装、电气控制系统编程调试、数字化虚拟仿真软件应用、项目化课程实践教学方案设计与组织实施等。</w:t>
      </w:r>
    </w:p>
    <w:p w:rsidR="00FE6287" w:rsidRDefault="000C14C1">
      <w:pPr>
        <w:spacing w:line="360" w:lineRule="auto"/>
        <w:rPr>
          <w:rFonts w:ascii="黑体" w:eastAsia="黑体" w:hAnsi="黑体"/>
          <w:b/>
          <w:bCs/>
          <w:sz w:val="28"/>
          <w:szCs w:val="28"/>
        </w:rPr>
      </w:pPr>
      <w:r>
        <w:rPr>
          <w:rFonts w:ascii="黑体" w:eastAsia="黑体" w:hAnsi="黑体" w:hint="eastAsia"/>
          <w:b/>
          <w:bCs/>
          <w:sz w:val="28"/>
          <w:szCs w:val="28"/>
        </w:rPr>
        <w:t>二、参赛对象</w:t>
      </w:r>
    </w:p>
    <w:p w:rsidR="00FE6287" w:rsidRDefault="000C14C1">
      <w:pPr>
        <w:spacing w:line="360" w:lineRule="auto"/>
        <w:rPr>
          <w:rFonts w:ascii="楷体" w:eastAsia="楷体" w:hAnsi="楷体"/>
          <w:b/>
          <w:bCs/>
          <w:sz w:val="28"/>
          <w:szCs w:val="28"/>
        </w:rPr>
      </w:pPr>
      <w:r>
        <w:rPr>
          <w:rFonts w:ascii="楷体" w:eastAsia="楷体" w:hAnsi="楷体" w:hint="eastAsia"/>
          <w:b/>
          <w:bCs/>
          <w:sz w:val="28"/>
          <w:szCs w:val="28"/>
        </w:rPr>
        <w:t>1.</w:t>
      </w:r>
      <w:r>
        <w:rPr>
          <w:rFonts w:ascii="楷体" w:eastAsia="楷体" w:hAnsi="楷体" w:hint="eastAsia"/>
          <w:b/>
          <w:bCs/>
          <w:sz w:val="28"/>
          <w:szCs w:val="28"/>
        </w:rPr>
        <w:t>参赛对象</w:t>
      </w:r>
    </w:p>
    <w:p w:rsidR="00FE6287" w:rsidRDefault="000C14C1">
      <w:pPr>
        <w:pStyle w:val="a3"/>
        <w:widowControl/>
        <w:spacing w:line="405" w:lineRule="atLeast"/>
        <w:ind w:firstLineChars="200" w:firstLine="560"/>
        <w:rPr>
          <w:rFonts w:ascii="仿宋" w:eastAsia="仿宋" w:hAnsi="仿宋" w:cs="仿宋"/>
          <w:b/>
          <w:bCs/>
          <w:color w:val="000000" w:themeColor="text1"/>
          <w:sz w:val="32"/>
          <w:szCs w:val="32"/>
        </w:rPr>
      </w:pPr>
      <w:r>
        <w:rPr>
          <w:rFonts w:ascii="楷体" w:eastAsia="楷体" w:hAnsi="楷体" w:hint="eastAsia"/>
          <w:sz w:val="28"/>
          <w:szCs w:val="28"/>
        </w:rPr>
        <w:t>全国高等院校电气类、自动化类、信息类、机电类等专业青年教师。年龄在</w:t>
      </w:r>
      <w:r>
        <w:rPr>
          <w:rFonts w:ascii="楷体" w:eastAsia="楷体" w:hAnsi="楷体" w:hint="eastAsia"/>
          <w:sz w:val="28"/>
          <w:szCs w:val="28"/>
        </w:rPr>
        <w:t>45</w:t>
      </w:r>
      <w:r>
        <w:rPr>
          <w:rFonts w:ascii="楷体" w:eastAsia="楷体" w:hAnsi="楷体" w:hint="eastAsia"/>
          <w:sz w:val="28"/>
          <w:szCs w:val="28"/>
        </w:rPr>
        <w:t>周岁以下</w:t>
      </w:r>
      <w:r>
        <w:rPr>
          <w:rFonts w:ascii="楷体" w:eastAsia="楷体" w:hAnsi="楷体" w:hint="eastAsia"/>
          <w:sz w:val="28"/>
          <w:szCs w:val="28"/>
        </w:rPr>
        <w:t>(</w:t>
      </w:r>
      <w:r>
        <w:rPr>
          <w:rFonts w:ascii="楷体" w:eastAsia="楷体" w:hAnsi="楷体" w:hint="eastAsia"/>
          <w:sz w:val="28"/>
          <w:szCs w:val="28"/>
        </w:rPr>
        <w:t>含</w:t>
      </w:r>
      <w:r>
        <w:rPr>
          <w:rFonts w:ascii="楷体" w:eastAsia="楷体" w:hAnsi="楷体" w:hint="eastAsia"/>
          <w:sz w:val="28"/>
          <w:szCs w:val="28"/>
        </w:rPr>
        <w:t>45</w:t>
      </w:r>
      <w:r>
        <w:rPr>
          <w:rFonts w:ascii="楷体" w:eastAsia="楷体" w:hAnsi="楷体" w:hint="eastAsia"/>
          <w:sz w:val="28"/>
          <w:szCs w:val="28"/>
        </w:rPr>
        <w:t>岁</w:t>
      </w:r>
      <w:r>
        <w:rPr>
          <w:rFonts w:ascii="楷体" w:eastAsia="楷体" w:hAnsi="楷体" w:hint="eastAsia"/>
          <w:sz w:val="28"/>
          <w:szCs w:val="28"/>
        </w:rPr>
        <w:t>)</w:t>
      </w:r>
      <w:r>
        <w:rPr>
          <w:rFonts w:ascii="楷体" w:eastAsia="楷体" w:hAnsi="楷体" w:hint="eastAsia"/>
          <w:sz w:val="28"/>
          <w:szCs w:val="28"/>
        </w:rPr>
        <w:t>。</w:t>
      </w:r>
    </w:p>
    <w:p w:rsidR="00FE6287" w:rsidRDefault="000C14C1">
      <w:pPr>
        <w:spacing w:line="360" w:lineRule="auto"/>
        <w:rPr>
          <w:rFonts w:ascii="楷体" w:eastAsia="楷体" w:hAnsi="楷体"/>
          <w:b/>
          <w:bCs/>
          <w:sz w:val="28"/>
          <w:szCs w:val="28"/>
        </w:rPr>
      </w:pPr>
      <w:r>
        <w:rPr>
          <w:rFonts w:ascii="楷体" w:eastAsia="楷体" w:hAnsi="楷体"/>
          <w:b/>
          <w:bCs/>
          <w:sz w:val="28"/>
          <w:szCs w:val="28"/>
        </w:rPr>
        <w:t>2.</w:t>
      </w:r>
      <w:r>
        <w:rPr>
          <w:rFonts w:ascii="楷体" w:eastAsia="楷体" w:hAnsi="楷体"/>
          <w:b/>
          <w:bCs/>
          <w:sz w:val="28"/>
          <w:szCs w:val="28"/>
        </w:rPr>
        <w:t>参赛要求</w:t>
      </w:r>
    </w:p>
    <w:p w:rsidR="00FE6287" w:rsidRDefault="000C14C1">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1</w:t>
      </w:r>
      <w:r>
        <w:rPr>
          <w:rFonts w:ascii="楷体" w:eastAsia="楷体" w:hAnsi="楷体" w:hint="eastAsia"/>
          <w:sz w:val="28"/>
          <w:szCs w:val="28"/>
        </w:rPr>
        <w:t>）本次大赛各赛项均为团体赛项，不跨校组队。参赛选手须为各校在职教师；</w:t>
      </w:r>
    </w:p>
    <w:p w:rsidR="00FE6287" w:rsidRDefault="000C14C1">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w:t>
      </w:r>
      <w:r>
        <w:rPr>
          <w:rFonts w:ascii="楷体" w:eastAsia="楷体" w:hAnsi="楷体"/>
          <w:sz w:val="28"/>
          <w:szCs w:val="28"/>
        </w:rPr>
        <w:t>综合应用竞赛为</w:t>
      </w:r>
      <w:r>
        <w:rPr>
          <w:rFonts w:ascii="楷体" w:eastAsia="楷体" w:hAnsi="楷体"/>
          <w:sz w:val="28"/>
          <w:szCs w:val="28"/>
        </w:rPr>
        <w:t>2</w:t>
      </w:r>
      <w:r>
        <w:rPr>
          <w:rFonts w:ascii="楷体" w:eastAsia="楷体" w:hAnsi="楷体"/>
          <w:sz w:val="28"/>
          <w:szCs w:val="28"/>
        </w:rPr>
        <w:t>名教师一组；</w:t>
      </w:r>
    </w:p>
    <w:p w:rsidR="00FE6287" w:rsidRDefault="000C14C1">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3</w:t>
      </w:r>
      <w:r>
        <w:rPr>
          <w:rFonts w:ascii="楷体" w:eastAsia="楷体" w:hAnsi="楷体" w:hint="eastAsia"/>
          <w:sz w:val="28"/>
          <w:szCs w:val="28"/>
        </w:rPr>
        <w:t>）各校</w:t>
      </w:r>
      <w:r>
        <w:rPr>
          <w:rFonts w:ascii="楷体" w:eastAsia="楷体" w:hAnsi="楷体"/>
          <w:sz w:val="28"/>
          <w:szCs w:val="28"/>
        </w:rPr>
        <w:t>报名组队不限专业、不限队数。</w:t>
      </w:r>
    </w:p>
    <w:p w:rsidR="00FE6287" w:rsidRDefault="000C14C1">
      <w:pPr>
        <w:spacing w:line="360" w:lineRule="auto"/>
        <w:rPr>
          <w:rFonts w:ascii="黑体" w:eastAsia="黑体" w:hAnsi="黑体"/>
          <w:b/>
          <w:bCs/>
          <w:sz w:val="28"/>
          <w:szCs w:val="28"/>
        </w:rPr>
      </w:pPr>
      <w:r>
        <w:rPr>
          <w:rFonts w:ascii="黑体" w:eastAsia="黑体" w:hAnsi="黑体" w:hint="eastAsia"/>
          <w:b/>
          <w:bCs/>
          <w:sz w:val="28"/>
          <w:szCs w:val="28"/>
        </w:rPr>
        <w:lastRenderedPageBreak/>
        <w:t>三、竞赛要求</w:t>
      </w:r>
    </w:p>
    <w:p w:rsidR="00FE6287" w:rsidRDefault="000C14C1">
      <w:pPr>
        <w:spacing w:line="360" w:lineRule="auto"/>
        <w:rPr>
          <w:rFonts w:ascii="楷体" w:eastAsia="楷体" w:hAnsi="楷体"/>
          <w:b/>
          <w:bCs/>
          <w:sz w:val="28"/>
          <w:szCs w:val="28"/>
        </w:rPr>
      </w:pPr>
      <w:r>
        <w:rPr>
          <w:rFonts w:ascii="楷体" w:eastAsia="楷体" w:hAnsi="楷体" w:hint="eastAsia"/>
          <w:b/>
          <w:bCs/>
          <w:sz w:val="28"/>
          <w:szCs w:val="28"/>
        </w:rPr>
        <w:t>1.</w:t>
      </w:r>
      <w:r>
        <w:rPr>
          <w:rFonts w:ascii="楷体" w:eastAsia="楷体" w:hAnsi="楷体" w:hint="eastAsia"/>
          <w:b/>
          <w:bCs/>
          <w:sz w:val="28"/>
          <w:szCs w:val="28"/>
        </w:rPr>
        <w:t>竞赛内容</w:t>
      </w:r>
    </w:p>
    <w:p w:rsidR="00FE6287" w:rsidRDefault="000C14C1">
      <w:pPr>
        <w:widowControl/>
        <w:spacing w:before="115" w:line="360" w:lineRule="auto"/>
        <w:ind w:firstLineChars="200" w:firstLine="560"/>
        <w:rPr>
          <w:rFonts w:ascii="楷体" w:eastAsia="楷体" w:hAnsi="楷体"/>
          <w:sz w:val="28"/>
          <w:szCs w:val="28"/>
        </w:rPr>
      </w:pPr>
      <w:r>
        <w:rPr>
          <w:rFonts w:ascii="楷体" w:eastAsia="楷体" w:hAnsi="楷体" w:hint="eastAsia"/>
          <w:sz w:val="28"/>
          <w:szCs w:val="28"/>
        </w:rPr>
        <w:t>本赛项重点检验选手在电气工程及其自动化、自动化、智能控制、机电一体化、机器人工程、智能制造工程等专业建设中新技术的综合应用</w:t>
      </w:r>
      <w:r>
        <w:rPr>
          <w:rFonts w:ascii="楷体" w:eastAsia="楷体" w:hAnsi="楷体"/>
          <w:sz w:val="28"/>
          <w:szCs w:val="28"/>
        </w:rPr>
        <w:t>能</w:t>
      </w:r>
      <w:r>
        <w:rPr>
          <w:rFonts w:ascii="楷体" w:eastAsia="楷体" w:hAnsi="楷体" w:hint="eastAsia"/>
          <w:sz w:val="28"/>
          <w:szCs w:val="28"/>
        </w:rPr>
        <w:t>力</w:t>
      </w:r>
      <w:r>
        <w:rPr>
          <w:rFonts w:ascii="楷体" w:eastAsia="楷体" w:hAnsi="楷体"/>
          <w:sz w:val="28"/>
          <w:szCs w:val="28"/>
        </w:rPr>
        <w:t>。主要</w:t>
      </w:r>
      <w:r>
        <w:rPr>
          <w:rFonts w:ascii="楷体" w:eastAsia="楷体" w:hAnsi="楷体" w:hint="eastAsia"/>
          <w:sz w:val="28"/>
          <w:szCs w:val="28"/>
        </w:rPr>
        <w:t>内容</w:t>
      </w:r>
      <w:r>
        <w:rPr>
          <w:rFonts w:ascii="楷体" w:eastAsia="楷体" w:hAnsi="楷体"/>
          <w:sz w:val="28"/>
          <w:szCs w:val="28"/>
        </w:rPr>
        <w:t>为</w:t>
      </w:r>
      <w:r>
        <w:rPr>
          <w:rFonts w:ascii="楷体" w:eastAsia="楷体" w:hAnsi="楷体" w:hint="eastAsia"/>
          <w:sz w:val="28"/>
          <w:szCs w:val="28"/>
        </w:rPr>
        <w:t>可编程控制系统、机电传动装置、伺服系统、</w:t>
      </w:r>
      <w:r>
        <w:rPr>
          <w:rFonts w:ascii="楷体" w:eastAsia="楷体" w:hAnsi="楷体"/>
          <w:sz w:val="28"/>
          <w:szCs w:val="28"/>
        </w:rPr>
        <w:t>机器人、</w:t>
      </w:r>
      <w:r>
        <w:rPr>
          <w:rFonts w:ascii="楷体" w:eastAsia="楷体" w:hAnsi="楷体" w:hint="eastAsia"/>
          <w:sz w:val="28"/>
          <w:szCs w:val="28"/>
        </w:rPr>
        <w:t>机器视觉、</w:t>
      </w:r>
      <w:r>
        <w:rPr>
          <w:rFonts w:ascii="楷体" w:eastAsia="楷体" w:hAnsi="楷体"/>
          <w:sz w:val="28"/>
          <w:szCs w:val="28"/>
        </w:rPr>
        <w:t>传感器</w:t>
      </w:r>
      <w:r>
        <w:rPr>
          <w:rFonts w:ascii="楷体" w:eastAsia="楷体" w:hAnsi="楷体" w:hint="eastAsia"/>
          <w:sz w:val="28"/>
          <w:szCs w:val="28"/>
        </w:rPr>
        <w:t>、</w:t>
      </w:r>
      <w:r>
        <w:rPr>
          <w:rFonts w:ascii="楷体" w:eastAsia="楷体" w:hAnsi="楷体"/>
          <w:sz w:val="28"/>
          <w:szCs w:val="28"/>
        </w:rPr>
        <w:t>组态、</w:t>
      </w:r>
      <w:r>
        <w:rPr>
          <w:rFonts w:ascii="楷体" w:eastAsia="楷体" w:hAnsi="楷体" w:hint="eastAsia"/>
          <w:sz w:val="28"/>
          <w:szCs w:val="28"/>
        </w:rPr>
        <w:t>互联网、</w:t>
      </w:r>
      <w:r>
        <w:rPr>
          <w:rFonts w:ascii="楷体" w:eastAsia="楷体" w:hAnsi="楷体"/>
          <w:sz w:val="28"/>
          <w:szCs w:val="28"/>
        </w:rPr>
        <w:t>数字</w:t>
      </w:r>
      <w:r>
        <w:rPr>
          <w:rFonts w:ascii="楷体" w:eastAsia="楷体" w:hAnsi="楷体" w:hint="eastAsia"/>
          <w:sz w:val="28"/>
          <w:szCs w:val="28"/>
        </w:rPr>
        <w:t>化仿</w:t>
      </w:r>
      <w:r>
        <w:rPr>
          <w:rFonts w:ascii="楷体" w:eastAsia="楷体" w:hAnsi="楷体" w:hint="eastAsia"/>
          <w:sz w:val="28"/>
          <w:szCs w:val="28"/>
        </w:rPr>
        <w:t>真软件等。竞赛形式为电气控制系统在集成生产线上的应用，包括机电部件的</w:t>
      </w:r>
      <w:r>
        <w:rPr>
          <w:rFonts w:ascii="楷体" w:eastAsia="楷体" w:hAnsi="楷体"/>
          <w:sz w:val="28"/>
          <w:szCs w:val="28"/>
        </w:rPr>
        <w:t>安装、</w:t>
      </w:r>
      <w:r>
        <w:rPr>
          <w:rFonts w:ascii="楷体" w:eastAsia="楷体" w:hAnsi="楷体" w:hint="eastAsia"/>
          <w:sz w:val="28"/>
          <w:szCs w:val="28"/>
        </w:rPr>
        <w:t>调试与运维，机器视觉与机器人系统集成应用，数字化虚拟仿真软件设计与应用等，</w:t>
      </w:r>
      <w:r>
        <w:rPr>
          <w:rFonts w:ascii="楷体" w:eastAsia="楷体" w:hAnsi="楷体"/>
          <w:sz w:val="28"/>
          <w:szCs w:val="28"/>
        </w:rPr>
        <w:t>同时考核选手临场应变、工作效率、质量意识、安全意识、节能环保意识、操作规范</w:t>
      </w:r>
      <w:r>
        <w:rPr>
          <w:rFonts w:ascii="楷体" w:eastAsia="楷体" w:hAnsi="楷体" w:hint="eastAsia"/>
          <w:sz w:val="28"/>
          <w:szCs w:val="28"/>
        </w:rPr>
        <w:t>性</w:t>
      </w:r>
      <w:r>
        <w:rPr>
          <w:rFonts w:ascii="楷体" w:eastAsia="楷体" w:hAnsi="楷体"/>
          <w:sz w:val="28"/>
          <w:szCs w:val="28"/>
        </w:rPr>
        <w:t>等职业素质</w:t>
      </w:r>
      <w:r>
        <w:rPr>
          <w:rFonts w:ascii="楷体" w:eastAsia="楷体" w:hAnsi="楷体" w:hint="eastAsia"/>
          <w:sz w:val="28"/>
          <w:szCs w:val="28"/>
        </w:rPr>
        <w:t>与</w:t>
      </w:r>
      <w:r>
        <w:rPr>
          <w:rFonts w:ascii="楷体" w:eastAsia="楷体" w:hAnsi="楷体"/>
          <w:sz w:val="28"/>
          <w:szCs w:val="28"/>
        </w:rPr>
        <w:t>素养水平。</w:t>
      </w:r>
      <w:r>
        <w:rPr>
          <w:rFonts w:ascii="楷体" w:eastAsia="楷体" w:hAnsi="楷体" w:hint="eastAsia"/>
          <w:sz w:val="28"/>
          <w:szCs w:val="28"/>
        </w:rPr>
        <w:t>竞赛时间为</w:t>
      </w:r>
      <w:r>
        <w:rPr>
          <w:rFonts w:ascii="楷体" w:eastAsia="楷体" w:hAnsi="楷体" w:hint="eastAsia"/>
          <w:sz w:val="28"/>
          <w:szCs w:val="28"/>
        </w:rPr>
        <w:t>4</w:t>
      </w:r>
      <w:r>
        <w:rPr>
          <w:rFonts w:ascii="楷体" w:eastAsia="楷体" w:hAnsi="楷体" w:hint="eastAsia"/>
          <w:sz w:val="28"/>
          <w:szCs w:val="28"/>
        </w:rPr>
        <w:t>小时。</w:t>
      </w:r>
    </w:p>
    <w:p w:rsidR="00FE6287" w:rsidRDefault="000C14C1">
      <w:pPr>
        <w:spacing w:line="360" w:lineRule="auto"/>
        <w:rPr>
          <w:rFonts w:ascii="楷体" w:eastAsia="楷体" w:hAnsi="楷体"/>
          <w:b/>
          <w:bCs/>
          <w:sz w:val="28"/>
          <w:szCs w:val="28"/>
        </w:rPr>
      </w:pPr>
      <w:r>
        <w:rPr>
          <w:rFonts w:ascii="楷体" w:eastAsia="楷体" w:hAnsi="楷体" w:hint="eastAsia"/>
          <w:b/>
          <w:bCs/>
          <w:sz w:val="28"/>
          <w:szCs w:val="28"/>
        </w:rPr>
        <w:t>2.</w:t>
      </w:r>
      <w:r>
        <w:rPr>
          <w:rFonts w:ascii="楷体" w:eastAsia="楷体" w:hAnsi="楷体" w:hint="eastAsia"/>
          <w:b/>
          <w:bCs/>
          <w:sz w:val="28"/>
          <w:szCs w:val="28"/>
        </w:rPr>
        <w:t>竞赛要求</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t>综合应用竞赛参赛团队，须在指定的竞赛设备平台上和规定时间内完成竞赛任务书相关内容要求；</w:t>
      </w:r>
    </w:p>
    <w:p w:rsidR="00FE6287" w:rsidRDefault="000C14C1">
      <w:pPr>
        <w:pStyle w:val="a7"/>
        <w:spacing w:line="360" w:lineRule="auto"/>
        <w:ind w:left="1" w:firstLineChars="202" w:firstLine="566"/>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1</w:t>
      </w:r>
      <w:r>
        <w:rPr>
          <w:rFonts w:ascii="楷体" w:eastAsia="楷体" w:hAnsi="楷体" w:hint="eastAsia"/>
          <w:sz w:val="28"/>
          <w:szCs w:val="28"/>
        </w:rPr>
        <w:t>）系统硬件的设计安装与调试；</w:t>
      </w:r>
    </w:p>
    <w:p w:rsidR="00FE6287" w:rsidRDefault="000C14C1">
      <w:pPr>
        <w:pStyle w:val="a7"/>
        <w:spacing w:line="360" w:lineRule="auto"/>
        <w:ind w:left="1" w:firstLineChars="202" w:firstLine="566"/>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）数字化虚拟仿真设计与应用；</w:t>
      </w:r>
    </w:p>
    <w:p w:rsidR="00FE6287" w:rsidRDefault="000C14C1">
      <w:pPr>
        <w:pStyle w:val="a7"/>
        <w:spacing w:line="360" w:lineRule="auto"/>
        <w:ind w:left="1" w:firstLineChars="202" w:firstLine="566"/>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3</w:t>
      </w:r>
      <w:r>
        <w:rPr>
          <w:rFonts w:ascii="楷体" w:eastAsia="楷体" w:hAnsi="楷体" w:hint="eastAsia"/>
          <w:sz w:val="28"/>
          <w:szCs w:val="28"/>
        </w:rPr>
        <w:t>）项目化课程实践教学方案设计与组织实施。</w:t>
      </w:r>
    </w:p>
    <w:p w:rsidR="00FE6287" w:rsidRDefault="000C14C1">
      <w:pPr>
        <w:spacing w:line="360" w:lineRule="auto"/>
        <w:rPr>
          <w:rFonts w:ascii="楷体" w:eastAsia="楷体" w:hAnsi="楷体"/>
          <w:b/>
          <w:bCs/>
          <w:sz w:val="28"/>
          <w:szCs w:val="28"/>
        </w:rPr>
      </w:pPr>
      <w:r>
        <w:rPr>
          <w:rFonts w:ascii="楷体" w:eastAsia="楷体" w:hAnsi="楷体" w:hint="eastAsia"/>
          <w:b/>
          <w:bCs/>
          <w:sz w:val="28"/>
          <w:szCs w:val="28"/>
        </w:rPr>
        <w:t>3.</w:t>
      </w:r>
      <w:r>
        <w:rPr>
          <w:rFonts w:ascii="楷体" w:eastAsia="楷体" w:hAnsi="楷体" w:hint="eastAsia"/>
          <w:b/>
          <w:bCs/>
          <w:sz w:val="28"/>
          <w:szCs w:val="28"/>
        </w:rPr>
        <w:t>竞赛平台</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t>竞赛设备平台是由技术支持单位提供。该设备平台集成了自动化、数字化、智能化、网络化、可视化、机电一体化等所需的硬软件环境和条件，以实现某一电气自动化生产线机电控任务的设计安装和调试；平台所采用的控制器、人机界面、伺服系统、编程软件、机器人、机</w:t>
      </w:r>
      <w:r>
        <w:rPr>
          <w:rFonts w:ascii="楷体" w:eastAsia="楷体" w:hAnsi="楷体" w:hint="eastAsia"/>
          <w:sz w:val="28"/>
          <w:szCs w:val="28"/>
        </w:rPr>
        <w:lastRenderedPageBreak/>
        <w:t>器视觉、智能设备等由企业统一提供；详细平台信息以竞赛网站公布的信息为准。</w:t>
      </w:r>
    </w:p>
    <w:p w:rsidR="00FE6287" w:rsidRDefault="000C14C1">
      <w:pPr>
        <w:spacing w:line="360" w:lineRule="auto"/>
        <w:rPr>
          <w:rFonts w:ascii="黑体" w:eastAsia="黑体" w:hAnsi="黑体"/>
          <w:b/>
          <w:bCs/>
          <w:sz w:val="28"/>
          <w:szCs w:val="28"/>
        </w:rPr>
      </w:pPr>
      <w:r>
        <w:rPr>
          <w:rFonts w:ascii="黑体" w:eastAsia="黑体" w:hAnsi="黑体" w:hint="eastAsia"/>
          <w:b/>
          <w:bCs/>
          <w:sz w:val="28"/>
          <w:szCs w:val="28"/>
        </w:rPr>
        <w:t>四、竞赛流程</w:t>
      </w:r>
    </w:p>
    <w:p w:rsidR="00FE6287" w:rsidRDefault="000C14C1">
      <w:pPr>
        <w:spacing w:line="360" w:lineRule="auto"/>
        <w:rPr>
          <w:rFonts w:ascii="楷体" w:eastAsia="楷体" w:hAnsi="楷体"/>
          <w:b/>
          <w:bCs/>
          <w:sz w:val="28"/>
          <w:szCs w:val="28"/>
        </w:rPr>
      </w:pPr>
      <w:r>
        <w:rPr>
          <w:rFonts w:ascii="楷体" w:eastAsia="楷体" w:hAnsi="楷体"/>
          <w:b/>
          <w:bCs/>
          <w:sz w:val="28"/>
          <w:szCs w:val="28"/>
        </w:rPr>
        <w:t>1</w:t>
      </w:r>
      <w:r>
        <w:rPr>
          <w:rFonts w:ascii="楷体" w:eastAsia="楷体" w:hAnsi="楷体" w:hint="eastAsia"/>
          <w:b/>
          <w:bCs/>
          <w:sz w:val="28"/>
          <w:szCs w:val="28"/>
        </w:rPr>
        <w:t>.</w:t>
      </w:r>
      <w:r>
        <w:rPr>
          <w:rFonts w:ascii="楷体" w:eastAsia="楷体" w:hAnsi="楷体"/>
          <w:b/>
          <w:bCs/>
          <w:sz w:val="28"/>
          <w:szCs w:val="28"/>
        </w:rPr>
        <w:t>竞赛报名</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t>竞赛通知发布后，各院校参赛者组建竞赛团队，在竞赛报名系统里选择</w:t>
      </w:r>
      <w:r>
        <w:rPr>
          <w:rFonts w:ascii="楷体" w:eastAsia="楷体" w:hAnsi="楷体" w:hint="eastAsia"/>
          <w:sz w:val="28"/>
          <w:szCs w:val="28"/>
        </w:rPr>
        <w:t xml:space="preserve"> </w:t>
      </w:r>
      <w:r>
        <w:rPr>
          <w:rFonts w:ascii="楷体" w:eastAsia="楷体" w:hAnsi="楷体" w:hint="eastAsia"/>
          <w:sz w:val="28"/>
          <w:szCs w:val="28"/>
        </w:rPr>
        <w:t>“综合应用”竞赛种类，填写竞赛报名的相关信息，在规定时间内提交，报名截止日期以通知为准</w:t>
      </w:r>
      <w:r>
        <w:rPr>
          <w:rFonts w:ascii="楷体" w:eastAsia="楷体" w:hAnsi="楷体"/>
          <w:sz w:val="28"/>
          <w:szCs w:val="28"/>
        </w:rPr>
        <w:t>。</w:t>
      </w:r>
      <w:r>
        <w:rPr>
          <w:rFonts w:ascii="楷体" w:eastAsia="楷体" w:hAnsi="楷体" w:hint="eastAsia"/>
          <w:sz w:val="28"/>
          <w:szCs w:val="28"/>
        </w:rPr>
        <w:t>参赛选手须为本校在</w:t>
      </w:r>
      <w:r>
        <w:rPr>
          <w:rFonts w:ascii="楷体" w:eastAsia="楷体" w:hAnsi="楷体" w:hint="eastAsia"/>
          <w:sz w:val="28"/>
          <w:szCs w:val="28"/>
        </w:rPr>
        <w:t>职人员，团队人数</w:t>
      </w:r>
      <w:r>
        <w:rPr>
          <w:rFonts w:ascii="楷体" w:eastAsia="楷体" w:hAnsi="楷体"/>
          <w:sz w:val="28"/>
          <w:szCs w:val="28"/>
        </w:rPr>
        <w:t>2</w:t>
      </w:r>
      <w:r>
        <w:rPr>
          <w:rFonts w:ascii="楷体" w:eastAsia="楷体" w:hAnsi="楷体" w:hint="eastAsia"/>
          <w:sz w:val="28"/>
          <w:szCs w:val="28"/>
        </w:rPr>
        <w:t>人</w:t>
      </w:r>
      <w:r>
        <w:rPr>
          <w:rFonts w:ascii="楷体" w:eastAsia="楷体" w:hAnsi="楷体" w:hint="eastAsia"/>
          <w:sz w:val="28"/>
          <w:szCs w:val="28"/>
        </w:rPr>
        <w:t>(</w:t>
      </w:r>
      <w:r>
        <w:rPr>
          <w:rFonts w:ascii="楷体" w:eastAsia="楷体" w:hAnsi="楷体" w:hint="eastAsia"/>
          <w:sz w:val="28"/>
          <w:szCs w:val="28"/>
        </w:rPr>
        <w:t>其中</w:t>
      </w:r>
      <w:r>
        <w:rPr>
          <w:rFonts w:ascii="楷体" w:eastAsia="楷体" w:hAnsi="楷体" w:hint="eastAsia"/>
          <w:sz w:val="28"/>
          <w:szCs w:val="28"/>
        </w:rPr>
        <w:t>1</w:t>
      </w:r>
      <w:r>
        <w:rPr>
          <w:rFonts w:ascii="楷体" w:eastAsia="楷体" w:hAnsi="楷体" w:hint="eastAsia"/>
          <w:sz w:val="28"/>
          <w:szCs w:val="28"/>
        </w:rPr>
        <w:t>人为组长</w:t>
      </w:r>
      <w:r>
        <w:rPr>
          <w:rFonts w:ascii="楷体" w:eastAsia="楷体" w:hAnsi="楷体" w:hint="eastAsia"/>
          <w:sz w:val="28"/>
          <w:szCs w:val="28"/>
        </w:rPr>
        <w:t>)</w:t>
      </w:r>
      <w:r>
        <w:rPr>
          <w:rFonts w:ascii="楷体" w:eastAsia="楷体" w:hAnsi="楷体" w:hint="eastAsia"/>
          <w:sz w:val="28"/>
          <w:szCs w:val="28"/>
        </w:rPr>
        <w:t>。报名截止日期以竞赛通知为准。</w:t>
      </w:r>
    </w:p>
    <w:p w:rsidR="00FE6287" w:rsidRDefault="000C14C1">
      <w:pPr>
        <w:spacing w:line="360" w:lineRule="auto"/>
        <w:rPr>
          <w:rFonts w:ascii="楷体" w:eastAsia="楷体" w:hAnsi="楷体"/>
          <w:b/>
          <w:bCs/>
          <w:sz w:val="28"/>
          <w:szCs w:val="28"/>
        </w:rPr>
      </w:pPr>
      <w:r>
        <w:rPr>
          <w:rFonts w:ascii="楷体" w:eastAsia="楷体" w:hAnsi="楷体"/>
          <w:b/>
          <w:bCs/>
          <w:sz w:val="28"/>
          <w:szCs w:val="28"/>
        </w:rPr>
        <w:t>2</w:t>
      </w:r>
      <w:r>
        <w:rPr>
          <w:rFonts w:ascii="楷体" w:eastAsia="楷体" w:hAnsi="楷体" w:hint="eastAsia"/>
          <w:b/>
          <w:bCs/>
          <w:sz w:val="28"/>
          <w:szCs w:val="28"/>
        </w:rPr>
        <w:t>.</w:t>
      </w:r>
      <w:r>
        <w:rPr>
          <w:rFonts w:ascii="楷体" w:eastAsia="楷体" w:hAnsi="楷体"/>
          <w:b/>
          <w:bCs/>
          <w:sz w:val="28"/>
          <w:szCs w:val="28"/>
        </w:rPr>
        <w:t>初赛安排</w:t>
      </w:r>
    </w:p>
    <w:p w:rsidR="00FE6287" w:rsidRDefault="000C14C1">
      <w:pPr>
        <w:spacing w:line="360" w:lineRule="auto"/>
        <w:ind w:firstLineChars="100" w:firstLine="280"/>
        <w:rPr>
          <w:rFonts w:ascii="楷体" w:eastAsia="楷体" w:hAnsi="楷体"/>
          <w:b/>
          <w:bCs/>
          <w:sz w:val="28"/>
          <w:szCs w:val="28"/>
        </w:rPr>
      </w:pPr>
      <w:r>
        <w:rPr>
          <w:rFonts w:ascii="楷体" w:eastAsia="楷体" w:hAnsi="楷体" w:hint="eastAsia"/>
          <w:sz w:val="28"/>
          <w:szCs w:val="28"/>
        </w:rPr>
        <w:t>（</w:t>
      </w:r>
      <w:r>
        <w:rPr>
          <w:rFonts w:ascii="楷体" w:eastAsia="楷体" w:hAnsi="楷体" w:hint="eastAsia"/>
          <w:sz w:val="28"/>
          <w:szCs w:val="28"/>
        </w:rPr>
        <w:t>1</w:t>
      </w:r>
      <w:r>
        <w:rPr>
          <w:rFonts w:ascii="楷体" w:eastAsia="楷体" w:hAnsi="楷体" w:hint="eastAsia"/>
          <w:sz w:val="28"/>
          <w:szCs w:val="28"/>
        </w:rPr>
        <w:t>）初赛时间：</w:t>
      </w:r>
      <w:r>
        <w:rPr>
          <w:rFonts w:ascii="楷体" w:eastAsia="楷体" w:hAnsi="楷体"/>
          <w:sz w:val="28"/>
          <w:szCs w:val="28"/>
        </w:rPr>
        <w:t>2023</w:t>
      </w:r>
      <w:r>
        <w:rPr>
          <w:rFonts w:ascii="楷体" w:eastAsia="楷体" w:hAnsi="楷体"/>
          <w:sz w:val="28"/>
          <w:szCs w:val="28"/>
        </w:rPr>
        <w:t>年</w:t>
      </w:r>
      <w:r>
        <w:rPr>
          <w:rFonts w:ascii="楷体" w:eastAsia="楷体" w:hAnsi="楷体"/>
          <w:sz w:val="28"/>
          <w:szCs w:val="28"/>
        </w:rPr>
        <w:t>10</w:t>
      </w:r>
      <w:r>
        <w:rPr>
          <w:rFonts w:ascii="楷体" w:eastAsia="楷体" w:hAnsi="楷体"/>
          <w:sz w:val="28"/>
          <w:szCs w:val="28"/>
        </w:rPr>
        <w:t>月</w:t>
      </w:r>
      <w:r>
        <w:rPr>
          <w:rFonts w:ascii="楷体" w:eastAsia="楷体" w:hAnsi="楷体" w:hint="eastAsia"/>
          <w:sz w:val="28"/>
          <w:szCs w:val="28"/>
        </w:rPr>
        <w:t>，</w:t>
      </w:r>
      <w:r>
        <w:rPr>
          <w:rFonts w:ascii="楷体" w:eastAsia="楷体" w:hAnsi="楷体"/>
          <w:sz w:val="28"/>
          <w:szCs w:val="28"/>
        </w:rPr>
        <w:t>线上</w:t>
      </w:r>
      <w:r>
        <w:rPr>
          <w:rFonts w:ascii="楷体" w:eastAsia="楷体" w:hAnsi="楷体" w:hint="eastAsia"/>
          <w:sz w:val="28"/>
          <w:szCs w:val="28"/>
        </w:rPr>
        <w:t>进行。</w:t>
      </w:r>
    </w:p>
    <w:p w:rsidR="00FE6287" w:rsidRDefault="000C14C1">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）初赛内容：针对竞赛平台，进行项目化课程实践教学设计与组织实施，撰写具体方案报告并提交，讲解时采用</w:t>
      </w:r>
      <w:r>
        <w:rPr>
          <w:rFonts w:ascii="楷体" w:eastAsia="楷体" w:hAnsi="楷体" w:hint="eastAsia"/>
          <w:sz w:val="28"/>
          <w:szCs w:val="28"/>
        </w:rPr>
        <w:t>PPT</w:t>
      </w:r>
      <w:r>
        <w:rPr>
          <w:rFonts w:ascii="楷体" w:eastAsia="楷体" w:hAnsi="楷体" w:hint="eastAsia"/>
          <w:sz w:val="28"/>
          <w:szCs w:val="28"/>
        </w:rPr>
        <w:t>，时间不超过</w:t>
      </w:r>
      <w:r>
        <w:rPr>
          <w:rFonts w:ascii="楷体" w:eastAsia="楷体" w:hAnsi="楷体" w:hint="eastAsia"/>
          <w:sz w:val="28"/>
          <w:szCs w:val="28"/>
        </w:rPr>
        <w:t>8</w:t>
      </w:r>
      <w:r>
        <w:rPr>
          <w:rFonts w:ascii="楷体" w:eastAsia="楷体" w:hAnsi="楷体" w:hint="eastAsia"/>
          <w:sz w:val="28"/>
          <w:szCs w:val="28"/>
        </w:rPr>
        <w:t>分钟。</w:t>
      </w:r>
    </w:p>
    <w:p w:rsidR="00FE6287" w:rsidRDefault="000C14C1">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3</w:t>
      </w:r>
      <w:r>
        <w:rPr>
          <w:rFonts w:ascii="楷体" w:eastAsia="楷体" w:hAnsi="楷体" w:hint="eastAsia"/>
          <w:sz w:val="28"/>
          <w:szCs w:val="28"/>
        </w:rPr>
        <w:t>）初赛评审：专家对选手提交的方案进行评审和答辩，评审结果在竞赛网站</w:t>
      </w:r>
      <w:r>
        <w:rPr>
          <w:rFonts w:ascii="楷体" w:eastAsia="楷体" w:hAnsi="楷体"/>
          <w:sz w:val="28"/>
          <w:szCs w:val="28"/>
        </w:rPr>
        <w:t>公布</w:t>
      </w:r>
      <w:r>
        <w:rPr>
          <w:rFonts w:ascii="楷体" w:eastAsia="楷体" w:hAnsi="楷体"/>
          <w:color w:val="000000" w:themeColor="text1"/>
          <w:sz w:val="28"/>
          <w:szCs w:val="28"/>
        </w:rPr>
        <w:t>。</w:t>
      </w:r>
      <w:r>
        <w:rPr>
          <w:rFonts w:ascii="楷体" w:eastAsia="楷体" w:hAnsi="楷体" w:cs="Times New Roman" w:hint="eastAsia"/>
          <w:color w:val="000000" w:themeColor="text1"/>
          <w:sz w:val="28"/>
          <w:szCs w:val="28"/>
        </w:rPr>
        <w:t>初赛成绩不计入决赛。</w:t>
      </w:r>
    </w:p>
    <w:p w:rsidR="00FE6287" w:rsidRDefault="000C14C1">
      <w:pPr>
        <w:spacing w:line="360" w:lineRule="auto"/>
        <w:rPr>
          <w:rFonts w:ascii="楷体" w:eastAsia="楷体" w:hAnsi="楷体"/>
          <w:b/>
          <w:bCs/>
          <w:sz w:val="28"/>
          <w:szCs w:val="28"/>
        </w:rPr>
      </w:pPr>
      <w:r>
        <w:rPr>
          <w:rFonts w:ascii="楷体" w:eastAsia="楷体" w:hAnsi="楷体"/>
          <w:b/>
          <w:bCs/>
          <w:sz w:val="28"/>
          <w:szCs w:val="28"/>
        </w:rPr>
        <w:t>3</w:t>
      </w:r>
      <w:r>
        <w:rPr>
          <w:rFonts w:ascii="楷体" w:eastAsia="楷体" w:hAnsi="楷体" w:hint="eastAsia"/>
          <w:b/>
          <w:bCs/>
          <w:sz w:val="28"/>
          <w:szCs w:val="28"/>
        </w:rPr>
        <w:t>.</w:t>
      </w:r>
      <w:r>
        <w:rPr>
          <w:rFonts w:ascii="楷体" w:eastAsia="楷体" w:hAnsi="楷体" w:hint="eastAsia"/>
          <w:b/>
          <w:bCs/>
          <w:sz w:val="28"/>
          <w:szCs w:val="28"/>
        </w:rPr>
        <w:t>培训安排</w:t>
      </w:r>
      <w:r>
        <w:rPr>
          <w:rFonts w:ascii="楷体" w:eastAsia="楷体" w:hAnsi="楷体"/>
          <w:b/>
          <w:bCs/>
          <w:sz w:val="28"/>
          <w:szCs w:val="28"/>
        </w:rPr>
        <w:t xml:space="preserve"> </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t>为了帮助参赛选手熟悉竞赛平台，除在竞赛网站发布相关学习资料，还将在</w:t>
      </w:r>
      <w:r>
        <w:rPr>
          <w:rFonts w:ascii="楷体" w:eastAsia="楷体" w:hAnsi="楷体" w:hint="eastAsia"/>
          <w:sz w:val="28"/>
          <w:szCs w:val="28"/>
        </w:rPr>
        <w:t>7</w:t>
      </w:r>
      <w:r>
        <w:rPr>
          <w:rFonts w:ascii="楷体" w:eastAsia="楷体" w:hAnsi="楷体"/>
          <w:sz w:val="28"/>
          <w:szCs w:val="28"/>
        </w:rPr>
        <w:t>-10</w:t>
      </w:r>
      <w:r>
        <w:rPr>
          <w:rFonts w:ascii="楷体" w:eastAsia="楷体" w:hAnsi="楷体"/>
          <w:sz w:val="28"/>
          <w:szCs w:val="28"/>
        </w:rPr>
        <w:t>月</w:t>
      </w:r>
      <w:r>
        <w:rPr>
          <w:rFonts w:ascii="楷体" w:eastAsia="楷体" w:hAnsi="楷体" w:hint="eastAsia"/>
          <w:sz w:val="28"/>
          <w:szCs w:val="28"/>
        </w:rPr>
        <w:t>组织相关会议或培训，具体通知请关注竞赛网站。</w:t>
      </w:r>
      <w:r>
        <w:rPr>
          <w:rFonts w:ascii="楷体" w:eastAsia="楷体" w:hAnsi="楷体"/>
          <w:sz w:val="28"/>
          <w:szCs w:val="28"/>
        </w:rPr>
        <w:t xml:space="preserve"> </w:t>
      </w:r>
    </w:p>
    <w:p w:rsidR="00FE6287" w:rsidRDefault="000C14C1">
      <w:pPr>
        <w:spacing w:line="360" w:lineRule="auto"/>
        <w:rPr>
          <w:rFonts w:ascii="楷体" w:eastAsia="楷体" w:hAnsi="楷体"/>
          <w:b/>
          <w:bCs/>
          <w:sz w:val="28"/>
          <w:szCs w:val="28"/>
        </w:rPr>
      </w:pPr>
      <w:r>
        <w:rPr>
          <w:rFonts w:ascii="楷体" w:eastAsia="楷体" w:hAnsi="楷体" w:hint="eastAsia"/>
          <w:sz w:val="28"/>
          <w:szCs w:val="28"/>
        </w:rPr>
        <w:t>4.</w:t>
      </w:r>
      <w:r>
        <w:rPr>
          <w:rFonts w:ascii="楷体" w:eastAsia="楷体" w:hAnsi="楷体"/>
          <w:b/>
          <w:bCs/>
          <w:sz w:val="28"/>
          <w:szCs w:val="28"/>
        </w:rPr>
        <w:t>决赛安排</w:t>
      </w:r>
    </w:p>
    <w:p w:rsidR="00FE6287" w:rsidRDefault="000C14C1">
      <w:pPr>
        <w:spacing w:line="360" w:lineRule="auto"/>
        <w:ind w:firstLineChars="200" w:firstLine="560"/>
        <w:rPr>
          <w:rFonts w:ascii="楷体" w:eastAsia="楷体" w:hAnsi="楷体"/>
          <w:sz w:val="28"/>
          <w:szCs w:val="28"/>
        </w:rPr>
      </w:pPr>
      <w:r>
        <w:rPr>
          <w:rFonts w:ascii="楷体" w:eastAsia="楷体" w:hAnsi="楷体"/>
          <w:sz w:val="28"/>
          <w:szCs w:val="28"/>
        </w:rPr>
        <w:t>决赛时间</w:t>
      </w:r>
      <w:r>
        <w:rPr>
          <w:rFonts w:ascii="楷体" w:eastAsia="楷体" w:hAnsi="楷体" w:hint="eastAsia"/>
          <w:sz w:val="28"/>
          <w:szCs w:val="28"/>
        </w:rPr>
        <w:t>拟定在</w:t>
      </w:r>
      <w:r>
        <w:rPr>
          <w:rFonts w:ascii="楷体" w:eastAsia="楷体" w:hAnsi="楷体"/>
          <w:sz w:val="28"/>
          <w:szCs w:val="28"/>
        </w:rPr>
        <w:t>11</w:t>
      </w:r>
      <w:r>
        <w:rPr>
          <w:rFonts w:ascii="楷体" w:eastAsia="楷体" w:hAnsi="楷体"/>
          <w:sz w:val="28"/>
          <w:szCs w:val="28"/>
        </w:rPr>
        <w:t>月</w:t>
      </w:r>
      <w:r>
        <w:rPr>
          <w:rFonts w:ascii="楷体" w:eastAsia="楷体" w:hAnsi="楷体" w:hint="eastAsia"/>
          <w:sz w:val="28"/>
          <w:szCs w:val="28"/>
        </w:rPr>
        <w:t>举行</w:t>
      </w:r>
      <w:r>
        <w:rPr>
          <w:rFonts w:ascii="楷体" w:eastAsia="楷体" w:hAnsi="楷体"/>
          <w:sz w:val="28"/>
          <w:szCs w:val="28"/>
        </w:rPr>
        <w:t>，具体以通知为准。</w:t>
      </w:r>
    </w:p>
    <w:p w:rsidR="00FE6287" w:rsidRDefault="000C14C1">
      <w:pPr>
        <w:spacing w:line="360" w:lineRule="auto"/>
        <w:rPr>
          <w:rFonts w:ascii="楷体" w:eastAsia="楷体" w:hAnsi="楷体"/>
          <w:b/>
          <w:bCs/>
          <w:sz w:val="28"/>
          <w:szCs w:val="28"/>
        </w:rPr>
      </w:pPr>
      <w:r>
        <w:rPr>
          <w:rFonts w:ascii="楷体" w:eastAsia="楷体" w:hAnsi="楷体"/>
          <w:sz w:val="28"/>
          <w:szCs w:val="28"/>
        </w:rPr>
        <w:t>5</w:t>
      </w:r>
      <w:r>
        <w:rPr>
          <w:rFonts w:ascii="楷体" w:eastAsia="楷体" w:hAnsi="楷体" w:hint="eastAsia"/>
          <w:sz w:val="28"/>
          <w:szCs w:val="28"/>
        </w:rPr>
        <w:t>.</w:t>
      </w:r>
      <w:r>
        <w:rPr>
          <w:rFonts w:ascii="楷体" w:eastAsia="楷体" w:hAnsi="楷体" w:hint="eastAsia"/>
          <w:b/>
          <w:bCs/>
          <w:sz w:val="28"/>
          <w:szCs w:val="28"/>
        </w:rPr>
        <w:t>竞赛流程</w:t>
      </w:r>
    </w:p>
    <w:p w:rsidR="00FE6287" w:rsidRDefault="000C14C1">
      <w:pPr>
        <w:spacing w:line="360" w:lineRule="auto"/>
        <w:ind w:firstLineChars="200" w:firstLine="560"/>
        <w:rPr>
          <w:rFonts w:ascii="楷体" w:eastAsia="楷体" w:hAnsi="楷体"/>
          <w:sz w:val="28"/>
          <w:szCs w:val="28"/>
        </w:rPr>
      </w:pPr>
      <w:r>
        <w:rPr>
          <w:rFonts w:ascii="楷体" w:eastAsia="楷体" w:hAnsi="楷体"/>
          <w:sz w:val="28"/>
          <w:szCs w:val="28"/>
        </w:rPr>
        <w:t>决赛</w:t>
      </w:r>
      <w:r>
        <w:rPr>
          <w:rFonts w:ascii="楷体" w:eastAsia="楷体" w:hAnsi="楷体" w:hint="eastAsia"/>
          <w:sz w:val="28"/>
          <w:szCs w:val="28"/>
        </w:rPr>
        <w:t>流程如下图所示。</w:t>
      </w:r>
    </w:p>
    <w:p w:rsidR="00FE6287" w:rsidRDefault="000C14C1">
      <w:pPr>
        <w:spacing w:line="360" w:lineRule="auto"/>
        <w:jc w:val="center"/>
      </w:pPr>
      <w:r>
        <w:object w:dxaOrig="4536" w:dyaOrig="8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419.25pt" o:ole="">
            <v:imagedata r:id="rId6" o:title=""/>
          </v:shape>
          <o:OLEObject Type="Embed" ProgID="Visio.Drawing.15" ShapeID="_x0000_i1025" DrawAspect="Content" ObjectID="_1777285353" r:id="rId7"/>
        </w:object>
      </w:r>
    </w:p>
    <w:p w:rsidR="00FE6287" w:rsidRDefault="000C14C1">
      <w:pPr>
        <w:spacing w:line="360" w:lineRule="auto"/>
        <w:jc w:val="center"/>
        <w:rPr>
          <w:rFonts w:ascii="仿宋" w:eastAsia="仿宋" w:hAnsi="仿宋"/>
          <w:sz w:val="24"/>
          <w:szCs w:val="24"/>
        </w:rPr>
      </w:pPr>
      <w:r>
        <w:rPr>
          <w:rFonts w:ascii="楷体" w:eastAsia="楷体" w:hAnsi="楷体"/>
          <w:sz w:val="24"/>
          <w:szCs w:val="24"/>
        </w:rPr>
        <w:t xml:space="preserve"> </w:t>
      </w:r>
      <w:r>
        <w:rPr>
          <w:rFonts w:ascii="楷体" w:eastAsia="楷体" w:hAnsi="楷体" w:hint="eastAsia"/>
          <w:sz w:val="24"/>
          <w:szCs w:val="24"/>
        </w:rPr>
        <w:t>综合应用竞赛</w:t>
      </w:r>
      <w:r>
        <w:rPr>
          <w:rFonts w:ascii="楷体" w:eastAsia="楷体" w:hAnsi="楷体"/>
          <w:sz w:val="24"/>
          <w:szCs w:val="24"/>
        </w:rPr>
        <w:t>决赛</w:t>
      </w:r>
      <w:r>
        <w:rPr>
          <w:rFonts w:ascii="楷体" w:eastAsia="楷体" w:hAnsi="楷体" w:hint="eastAsia"/>
          <w:sz w:val="24"/>
          <w:szCs w:val="24"/>
        </w:rPr>
        <w:t>流程</w:t>
      </w:r>
    </w:p>
    <w:p w:rsidR="00FE6287" w:rsidRDefault="000C14C1">
      <w:pPr>
        <w:spacing w:line="360" w:lineRule="auto"/>
        <w:rPr>
          <w:rFonts w:ascii="黑体" w:eastAsia="黑体" w:hAnsi="黑体"/>
          <w:b/>
          <w:bCs/>
          <w:sz w:val="28"/>
          <w:szCs w:val="28"/>
        </w:rPr>
      </w:pPr>
      <w:r>
        <w:rPr>
          <w:rFonts w:ascii="黑体" w:eastAsia="黑体" w:hAnsi="黑体" w:hint="eastAsia"/>
          <w:b/>
          <w:bCs/>
          <w:sz w:val="28"/>
          <w:szCs w:val="28"/>
        </w:rPr>
        <w:t>五、评审标准</w:t>
      </w:r>
    </w:p>
    <w:p w:rsidR="00FE6287" w:rsidRDefault="000C14C1">
      <w:pPr>
        <w:widowControl/>
        <w:spacing w:before="115" w:line="360" w:lineRule="auto"/>
        <w:ind w:firstLineChars="200" w:firstLine="560"/>
        <w:rPr>
          <w:rFonts w:ascii="楷体" w:eastAsia="楷体" w:hAnsi="楷体"/>
          <w:sz w:val="28"/>
          <w:szCs w:val="28"/>
        </w:rPr>
      </w:pPr>
      <w:r>
        <w:rPr>
          <w:rFonts w:ascii="楷体" w:eastAsia="楷体" w:hAnsi="楷体" w:hint="eastAsia"/>
          <w:sz w:val="28"/>
          <w:szCs w:val="28"/>
        </w:rPr>
        <w:t>综合应用竞赛决赛由电气自动化生产线的设计安装与调试、数字化软件设计与虚拟仿真、实践教学方案设计与组织实施等组成。</w:t>
      </w:r>
    </w:p>
    <w:p w:rsidR="00FE6287" w:rsidRDefault="000C14C1">
      <w:pPr>
        <w:widowControl/>
        <w:spacing w:before="115" w:line="360" w:lineRule="auto"/>
        <w:jc w:val="left"/>
        <w:rPr>
          <w:rFonts w:ascii="楷体" w:eastAsia="楷体" w:hAnsi="楷体"/>
          <w:b/>
          <w:bCs/>
          <w:sz w:val="28"/>
          <w:szCs w:val="28"/>
        </w:rPr>
      </w:pPr>
      <w:r>
        <w:rPr>
          <w:rFonts w:ascii="楷体" w:eastAsia="楷体" w:hAnsi="楷体" w:hint="eastAsia"/>
          <w:b/>
          <w:bCs/>
          <w:sz w:val="28"/>
          <w:szCs w:val="28"/>
        </w:rPr>
        <w:t>1</w:t>
      </w:r>
      <w:bookmarkStart w:id="1" w:name="_Hlk75468572"/>
      <w:r>
        <w:rPr>
          <w:rFonts w:ascii="楷体" w:eastAsia="楷体" w:hAnsi="楷体" w:hint="eastAsia"/>
          <w:b/>
          <w:bCs/>
          <w:sz w:val="28"/>
          <w:szCs w:val="28"/>
        </w:rPr>
        <w:t>.</w:t>
      </w:r>
      <w:r>
        <w:rPr>
          <w:rFonts w:ascii="楷体" w:eastAsia="楷体" w:hAnsi="楷体" w:hint="eastAsia"/>
          <w:b/>
          <w:bCs/>
          <w:sz w:val="28"/>
          <w:szCs w:val="28"/>
        </w:rPr>
        <w:t>生产线的设计安装与调试</w:t>
      </w:r>
      <w:bookmarkEnd w:id="1"/>
      <w:r>
        <w:rPr>
          <w:rFonts w:ascii="楷体" w:eastAsia="楷体" w:hAnsi="楷体" w:hint="eastAsia"/>
          <w:b/>
          <w:bCs/>
          <w:sz w:val="28"/>
          <w:szCs w:val="28"/>
        </w:rPr>
        <w:t>（</w:t>
      </w:r>
      <w:r>
        <w:rPr>
          <w:rFonts w:ascii="楷体" w:eastAsia="楷体" w:hAnsi="楷体"/>
          <w:b/>
          <w:bCs/>
          <w:sz w:val="28"/>
          <w:szCs w:val="28"/>
        </w:rPr>
        <w:t>7</w:t>
      </w:r>
      <w:r>
        <w:rPr>
          <w:rFonts w:ascii="楷体" w:eastAsia="楷体" w:hAnsi="楷体" w:hint="eastAsia"/>
          <w:b/>
          <w:bCs/>
          <w:sz w:val="28"/>
          <w:szCs w:val="28"/>
        </w:rPr>
        <w:t>0%</w:t>
      </w:r>
      <w:r>
        <w:rPr>
          <w:rFonts w:ascii="楷体" w:eastAsia="楷体" w:hAnsi="楷体" w:hint="eastAsia"/>
          <w:b/>
          <w:bCs/>
          <w:sz w:val="28"/>
          <w:szCs w:val="28"/>
        </w:rPr>
        <w:t>）</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t>根据</w:t>
      </w:r>
      <w:r>
        <w:rPr>
          <w:rFonts w:ascii="楷体" w:eastAsia="楷体" w:hAnsi="楷体" w:hint="eastAsia"/>
          <w:color w:val="000000" w:themeColor="text1"/>
          <w:sz w:val="28"/>
          <w:szCs w:val="28"/>
        </w:rPr>
        <w:t>竞赛</w:t>
      </w:r>
      <w:r>
        <w:rPr>
          <w:rFonts w:ascii="楷体" w:eastAsia="楷体" w:hAnsi="楷体" w:hint="eastAsia"/>
          <w:sz w:val="28"/>
          <w:szCs w:val="28"/>
        </w:rPr>
        <w:t>任务书的要求，完成生产线机电部件安装、编程和调试等，综合考虑其功能的正确性、安全可靠性、布局合理性和操作规范性等，本部分占总分的</w:t>
      </w:r>
      <w:r>
        <w:rPr>
          <w:rFonts w:ascii="楷体" w:eastAsia="楷体" w:hAnsi="楷体"/>
          <w:sz w:val="28"/>
          <w:szCs w:val="28"/>
        </w:rPr>
        <w:t>70%</w:t>
      </w:r>
      <w:r>
        <w:rPr>
          <w:rFonts w:ascii="楷体" w:eastAsia="楷体" w:hAnsi="楷体" w:hint="eastAsia"/>
          <w:sz w:val="28"/>
          <w:szCs w:val="28"/>
        </w:rPr>
        <w:t>，评审内容如表</w:t>
      </w:r>
      <w:r>
        <w:rPr>
          <w:rFonts w:ascii="楷体" w:eastAsia="楷体" w:hAnsi="楷体" w:hint="eastAsia"/>
          <w:sz w:val="28"/>
          <w:szCs w:val="28"/>
        </w:rPr>
        <w:t>1</w:t>
      </w:r>
      <w:r>
        <w:rPr>
          <w:rFonts w:ascii="楷体" w:eastAsia="楷体" w:hAnsi="楷体" w:hint="eastAsia"/>
          <w:sz w:val="28"/>
          <w:szCs w:val="28"/>
        </w:rPr>
        <w:t>所示。</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lastRenderedPageBreak/>
        <w:t>表</w:t>
      </w:r>
      <w:r>
        <w:rPr>
          <w:rFonts w:ascii="楷体" w:eastAsia="楷体" w:hAnsi="楷体" w:hint="eastAsia"/>
          <w:sz w:val="28"/>
          <w:szCs w:val="28"/>
        </w:rPr>
        <w:t>1</w:t>
      </w:r>
      <w:r>
        <w:rPr>
          <w:rFonts w:ascii="楷体" w:eastAsia="楷体" w:hAnsi="楷体" w:hint="eastAsia"/>
          <w:sz w:val="28"/>
          <w:szCs w:val="28"/>
        </w:rPr>
        <w:t>、生产线的设计安装与调试评分表</w:t>
      </w:r>
    </w:p>
    <w:tbl>
      <w:tblPr>
        <w:tblStyle w:val="a6"/>
        <w:tblW w:w="0" w:type="auto"/>
        <w:tblLook w:val="04A0" w:firstRow="1" w:lastRow="0" w:firstColumn="1" w:lastColumn="0" w:noHBand="0" w:noVBand="1"/>
      </w:tblPr>
      <w:tblGrid>
        <w:gridCol w:w="1826"/>
        <w:gridCol w:w="4406"/>
        <w:gridCol w:w="993"/>
        <w:gridCol w:w="992"/>
      </w:tblGrid>
      <w:tr w:rsidR="00FE6287">
        <w:trPr>
          <w:trHeight w:val="280"/>
        </w:trPr>
        <w:tc>
          <w:tcPr>
            <w:tcW w:w="1826" w:type="dxa"/>
            <w:noWrap/>
          </w:tcPr>
          <w:p w:rsidR="00FE6287" w:rsidRDefault="000C14C1">
            <w:pPr>
              <w:spacing w:line="360" w:lineRule="auto"/>
              <w:jc w:val="center"/>
              <w:rPr>
                <w:rFonts w:asciiTheme="minorEastAsia" w:hAnsiTheme="minorEastAsia"/>
                <w:b/>
                <w:bCs/>
                <w:sz w:val="24"/>
                <w:szCs w:val="24"/>
              </w:rPr>
            </w:pPr>
            <w:r>
              <w:rPr>
                <w:rFonts w:asciiTheme="minorEastAsia" w:hAnsiTheme="minorEastAsia" w:hint="eastAsia"/>
                <w:b/>
                <w:bCs/>
                <w:sz w:val="24"/>
                <w:szCs w:val="24"/>
              </w:rPr>
              <w:t>评分项目</w:t>
            </w:r>
          </w:p>
        </w:tc>
        <w:tc>
          <w:tcPr>
            <w:tcW w:w="4406" w:type="dxa"/>
            <w:noWrap/>
          </w:tcPr>
          <w:p w:rsidR="00FE6287" w:rsidRDefault="000C14C1">
            <w:pPr>
              <w:spacing w:line="360" w:lineRule="auto"/>
              <w:jc w:val="center"/>
              <w:rPr>
                <w:rFonts w:asciiTheme="minorEastAsia" w:hAnsiTheme="minorEastAsia"/>
                <w:b/>
                <w:bCs/>
                <w:szCs w:val="21"/>
              </w:rPr>
            </w:pPr>
            <w:r>
              <w:rPr>
                <w:rFonts w:asciiTheme="minorEastAsia" w:hAnsiTheme="minorEastAsia" w:hint="eastAsia"/>
                <w:b/>
                <w:bCs/>
                <w:szCs w:val="21"/>
              </w:rPr>
              <w:t>评分内容</w:t>
            </w:r>
          </w:p>
        </w:tc>
        <w:tc>
          <w:tcPr>
            <w:tcW w:w="993" w:type="dxa"/>
            <w:noWrap/>
          </w:tcPr>
          <w:p w:rsidR="00FE6287" w:rsidRDefault="000C14C1">
            <w:pPr>
              <w:spacing w:line="360" w:lineRule="auto"/>
              <w:jc w:val="center"/>
              <w:rPr>
                <w:rFonts w:asciiTheme="minorEastAsia" w:hAnsiTheme="minorEastAsia"/>
                <w:b/>
                <w:bCs/>
                <w:szCs w:val="21"/>
              </w:rPr>
            </w:pPr>
            <w:r>
              <w:rPr>
                <w:rFonts w:asciiTheme="minorEastAsia" w:hAnsiTheme="minorEastAsia" w:hint="eastAsia"/>
                <w:b/>
                <w:bCs/>
                <w:szCs w:val="21"/>
              </w:rPr>
              <w:t>配分</w:t>
            </w:r>
          </w:p>
        </w:tc>
        <w:tc>
          <w:tcPr>
            <w:tcW w:w="992" w:type="dxa"/>
            <w:noWrap/>
          </w:tcPr>
          <w:p w:rsidR="00FE6287" w:rsidRDefault="000C14C1">
            <w:pPr>
              <w:spacing w:line="360" w:lineRule="auto"/>
              <w:jc w:val="center"/>
              <w:rPr>
                <w:rFonts w:asciiTheme="minorEastAsia" w:hAnsiTheme="minorEastAsia"/>
                <w:b/>
                <w:bCs/>
                <w:szCs w:val="21"/>
              </w:rPr>
            </w:pPr>
            <w:r>
              <w:rPr>
                <w:rFonts w:asciiTheme="minorEastAsia" w:hAnsiTheme="minorEastAsia" w:hint="eastAsia"/>
                <w:b/>
                <w:bCs/>
                <w:szCs w:val="21"/>
              </w:rPr>
              <w:t>得分</w:t>
            </w:r>
          </w:p>
        </w:tc>
      </w:tr>
      <w:tr w:rsidR="00FE6287">
        <w:trPr>
          <w:trHeight w:val="560"/>
        </w:trPr>
        <w:tc>
          <w:tcPr>
            <w:tcW w:w="1826" w:type="dxa"/>
            <w:vMerge w:val="restart"/>
            <w:vAlign w:val="center"/>
          </w:tcPr>
          <w:p w:rsidR="00FE6287" w:rsidRDefault="000C14C1">
            <w:pPr>
              <w:spacing w:line="360" w:lineRule="auto"/>
              <w:jc w:val="center"/>
              <w:rPr>
                <w:rFonts w:asciiTheme="minorEastAsia" w:hAnsiTheme="minorEastAsia"/>
                <w:szCs w:val="21"/>
              </w:rPr>
            </w:pPr>
            <w:r>
              <w:rPr>
                <w:rFonts w:asciiTheme="minorEastAsia" w:hAnsiTheme="minorEastAsia" w:hint="eastAsia"/>
                <w:szCs w:val="21"/>
              </w:rPr>
              <w:t>机电装配</w:t>
            </w:r>
          </w:p>
          <w:p w:rsidR="00FE6287" w:rsidRDefault="000C14C1">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0</w:t>
            </w:r>
            <w:r>
              <w:rPr>
                <w:rFonts w:asciiTheme="minorEastAsia" w:hAnsiTheme="minorEastAsia" w:hint="eastAsia"/>
                <w:szCs w:val="21"/>
              </w:rPr>
              <w:t>分）</w:t>
            </w: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、部件安装部位正确，每处不正确扣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szCs w:val="21"/>
              </w:rPr>
              <w:t>8</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560"/>
        </w:trPr>
        <w:tc>
          <w:tcPr>
            <w:tcW w:w="1826" w:type="dxa"/>
            <w:vMerge/>
            <w:vAlign w:val="center"/>
          </w:tcPr>
          <w:p w:rsidR="00FE6287" w:rsidRDefault="00FE6287">
            <w:pPr>
              <w:spacing w:line="360" w:lineRule="auto"/>
              <w:jc w:val="center"/>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、各部件安装合理，每处不合理扣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szCs w:val="21"/>
              </w:rPr>
              <w:t>6</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840"/>
        </w:trPr>
        <w:tc>
          <w:tcPr>
            <w:tcW w:w="1826" w:type="dxa"/>
            <w:vMerge/>
            <w:vAlign w:val="center"/>
          </w:tcPr>
          <w:p w:rsidR="00FE6287" w:rsidRDefault="00FE6287">
            <w:pPr>
              <w:spacing w:line="360" w:lineRule="auto"/>
              <w:jc w:val="center"/>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、气路连接正确，捆扎规范，如有漏气、不规范等，每处不合理扣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szCs w:val="21"/>
              </w:rPr>
              <w:t>6</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560"/>
        </w:trPr>
        <w:tc>
          <w:tcPr>
            <w:tcW w:w="1826" w:type="dxa"/>
            <w:vMerge w:val="restart"/>
            <w:vAlign w:val="center"/>
          </w:tcPr>
          <w:p w:rsidR="00FE6287" w:rsidRDefault="000C14C1">
            <w:pPr>
              <w:spacing w:line="360" w:lineRule="auto"/>
              <w:jc w:val="center"/>
              <w:rPr>
                <w:rFonts w:asciiTheme="minorEastAsia" w:hAnsiTheme="minorEastAsia"/>
                <w:szCs w:val="21"/>
              </w:rPr>
            </w:pPr>
            <w:r>
              <w:rPr>
                <w:rFonts w:asciiTheme="minorEastAsia" w:hAnsiTheme="minorEastAsia" w:hint="eastAsia"/>
                <w:szCs w:val="21"/>
              </w:rPr>
              <w:t>电气安装</w:t>
            </w:r>
          </w:p>
          <w:p w:rsidR="00FE6287" w:rsidRDefault="000C14C1">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20</w:t>
            </w:r>
            <w:r>
              <w:rPr>
                <w:rFonts w:asciiTheme="minorEastAsia" w:hAnsiTheme="minorEastAsia" w:hint="eastAsia"/>
                <w:szCs w:val="21"/>
              </w:rPr>
              <w:t>分）</w:t>
            </w: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、电气接线正确，捆扎规范，每处不正确或不规范扣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hint="eastAsia"/>
                <w:szCs w:val="21"/>
              </w:rPr>
              <w:t>10</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560"/>
        </w:trPr>
        <w:tc>
          <w:tcPr>
            <w:tcW w:w="1826" w:type="dxa"/>
            <w:vMerge/>
            <w:vAlign w:val="center"/>
          </w:tcPr>
          <w:p w:rsidR="00FE6287" w:rsidRDefault="00FE6287">
            <w:pPr>
              <w:spacing w:line="360" w:lineRule="auto"/>
              <w:jc w:val="center"/>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、传感器等安装正确合理，每处不正确、不合理扣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hint="eastAsia"/>
                <w:szCs w:val="21"/>
              </w:rPr>
              <w:t>10</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840"/>
        </w:trPr>
        <w:tc>
          <w:tcPr>
            <w:tcW w:w="1826" w:type="dxa"/>
            <w:vMerge w:val="restart"/>
            <w:vAlign w:val="center"/>
          </w:tcPr>
          <w:p w:rsidR="00FE6287" w:rsidRDefault="000C14C1">
            <w:pPr>
              <w:spacing w:line="360" w:lineRule="auto"/>
              <w:jc w:val="center"/>
              <w:rPr>
                <w:rFonts w:asciiTheme="minorEastAsia" w:hAnsiTheme="minorEastAsia"/>
                <w:szCs w:val="21"/>
              </w:rPr>
            </w:pPr>
            <w:r>
              <w:rPr>
                <w:rFonts w:asciiTheme="minorEastAsia" w:hAnsiTheme="minorEastAsia" w:hint="eastAsia"/>
                <w:szCs w:val="21"/>
              </w:rPr>
              <w:t>系统设计</w:t>
            </w:r>
          </w:p>
          <w:p w:rsidR="00FE6287" w:rsidRDefault="000C14C1">
            <w:pPr>
              <w:spacing w:line="360" w:lineRule="auto"/>
              <w:jc w:val="center"/>
              <w:rPr>
                <w:rFonts w:asciiTheme="minorEastAsia" w:hAnsiTheme="minorEastAsia"/>
                <w:szCs w:val="21"/>
              </w:rPr>
            </w:pPr>
            <w:r>
              <w:rPr>
                <w:rFonts w:asciiTheme="minorEastAsia" w:hAnsiTheme="minorEastAsia" w:hint="eastAsia"/>
                <w:szCs w:val="21"/>
              </w:rPr>
              <w:t>编程与调试</w:t>
            </w:r>
          </w:p>
          <w:p w:rsidR="00FE6287" w:rsidRDefault="000C14C1">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0</w:t>
            </w:r>
            <w:r>
              <w:rPr>
                <w:rFonts w:asciiTheme="minorEastAsia" w:hAnsiTheme="minorEastAsia" w:hint="eastAsia"/>
                <w:szCs w:val="21"/>
              </w:rPr>
              <w:t>分）</w:t>
            </w: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、控制功能正确。缺失一功能或不符合要求扣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szCs w:val="21"/>
              </w:rPr>
              <w:t>10</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876"/>
        </w:trPr>
        <w:tc>
          <w:tcPr>
            <w:tcW w:w="1826" w:type="dxa"/>
            <w:vMerge/>
            <w:vAlign w:val="center"/>
          </w:tcPr>
          <w:p w:rsidR="00FE6287" w:rsidRDefault="00FE6287">
            <w:pPr>
              <w:spacing w:line="360" w:lineRule="auto"/>
              <w:jc w:val="center"/>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、显示功能正确。缺失一功能或不符合要求扣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vAlign w:val="center"/>
          </w:tcPr>
          <w:p w:rsidR="00FE6287" w:rsidRDefault="000C14C1">
            <w:pPr>
              <w:jc w:val="center"/>
              <w:rPr>
                <w:rFonts w:asciiTheme="minorEastAsia" w:hAnsiTheme="minorEastAsia"/>
                <w:szCs w:val="21"/>
              </w:rPr>
            </w:pPr>
            <w:r>
              <w:rPr>
                <w:rFonts w:asciiTheme="minorEastAsia" w:hAnsiTheme="minorEastAsia" w:hint="eastAsia"/>
                <w:szCs w:val="21"/>
              </w:rPr>
              <w:t>10</w:t>
            </w:r>
          </w:p>
        </w:tc>
        <w:tc>
          <w:tcPr>
            <w:tcW w:w="992" w:type="dxa"/>
          </w:tcPr>
          <w:p w:rsidR="00FE6287" w:rsidRDefault="00FE6287">
            <w:pPr>
              <w:spacing w:line="360" w:lineRule="auto"/>
              <w:rPr>
                <w:rFonts w:asciiTheme="minorEastAsia" w:hAnsiTheme="minorEastAsia"/>
                <w:szCs w:val="21"/>
              </w:rPr>
            </w:pPr>
          </w:p>
        </w:tc>
      </w:tr>
      <w:tr w:rsidR="00FE6287">
        <w:trPr>
          <w:trHeight w:val="501"/>
        </w:trPr>
        <w:tc>
          <w:tcPr>
            <w:tcW w:w="1826" w:type="dxa"/>
            <w:vMerge/>
            <w:vAlign w:val="center"/>
          </w:tcPr>
          <w:p w:rsidR="00FE6287" w:rsidRDefault="00FE6287">
            <w:pPr>
              <w:spacing w:line="360" w:lineRule="auto"/>
              <w:jc w:val="center"/>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、伺服系统功能正确。缺失一功能或不符合要求扣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vAlign w:val="center"/>
          </w:tcPr>
          <w:p w:rsidR="00FE6287" w:rsidRDefault="000C14C1">
            <w:pPr>
              <w:jc w:val="center"/>
              <w:rPr>
                <w:rFonts w:asciiTheme="minorEastAsia" w:hAnsiTheme="minorEastAsia"/>
                <w:szCs w:val="21"/>
              </w:rPr>
            </w:pPr>
            <w:r>
              <w:rPr>
                <w:rFonts w:asciiTheme="minorEastAsia" w:hAnsiTheme="minorEastAsia" w:hint="eastAsia"/>
                <w:szCs w:val="21"/>
              </w:rPr>
              <w:t>10</w:t>
            </w:r>
          </w:p>
        </w:tc>
        <w:tc>
          <w:tcPr>
            <w:tcW w:w="992" w:type="dxa"/>
          </w:tcPr>
          <w:p w:rsidR="00FE6287" w:rsidRDefault="00FE6287">
            <w:pPr>
              <w:spacing w:line="360" w:lineRule="auto"/>
              <w:rPr>
                <w:rFonts w:asciiTheme="minorEastAsia" w:hAnsiTheme="minorEastAsia"/>
                <w:szCs w:val="21"/>
              </w:rPr>
            </w:pPr>
          </w:p>
        </w:tc>
      </w:tr>
      <w:tr w:rsidR="00FE6287">
        <w:trPr>
          <w:trHeight w:val="500"/>
        </w:trPr>
        <w:tc>
          <w:tcPr>
            <w:tcW w:w="1826" w:type="dxa"/>
            <w:vMerge/>
            <w:vAlign w:val="center"/>
          </w:tcPr>
          <w:p w:rsidR="00FE6287" w:rsidRDefault="00FE6287">
            <w:pPr>
              <w:spacing w:line="360" w:lineRule="auto"/>
              <w:jc w:val="center"/>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、机器人与视觉功能正确。缺失一功能或不符合要求扣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vAlign w:val="center"/>
          </w:tcPr>
          <w:p w:rsidR="00FE6287" w:rsidRDefault="000C14C1">
            <w:pPr>
              <w:jc w:val="center"/>
              <w:rPr>
                <w:rFonts w:asciiTheme="minorEastAsia" w:hAnsiTheme="minorEastAsia"/>
                <w:szCs w:val="21"/>
              </w:rPr>
            </w:pPr>
            <w:r>
              <w:rPr>
                <w:rFonts w:asciiTheme="minorEastAsia" w:hAnsiTheme="minorEastAsia" w:hint="eastAsia"/>
                <w:szCs w:val="21"/>
              </w:rPr>
              <w:t>10</w:t>
            </w:r>
          </w:p>
        </w:tc>
        <w:tc>
          <w:tcPr>
            <w:tcW w:w="992" w:type="dxa"/>
          </w:tcPr>
          <w:p w:rsidR="00FE6287" w:rsidRDefault="00FE6287">
            <w:pPr>
              <w:spacing w:line="360" w:lineRule="auto"/>
              <w:rPr>
                <w:rFonts w:asciiTheme="minorEastAsia" w:hAnsiTheme="minorEastAsia"/>
                <w:szCs w:val="21"/>
              </w:rPr>
            </w:pPr>
          </w:p>
        </w:tc>
      </w:tr>
      <w:tr w:rsidR="00FE6287">
        <w:trPr>
          <w:trHeight w:val="438"/>
        </w:trPr>
        <w:tc>
          <w:tcPr>
            <w:tcW w:w="1826" w:type="dxa"/>
            <w:vMerge/>
            <w:vAlign w:val="center"/>
          </w:tcPr>
          <w:p w:rsidR="00FE6287" w:rsidRDefault="00FE6287">
            <w:pPr>
              <w:spacing w:line="360" w:lineRule="auto"/>
              <w:jc w:val="center"/>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、系统集成功能正确。缺失一功能或不符合要求扣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vAlign w:val="center"/>
          </w:tcPr>
          <w:p w:rsidR="00FE6287" w:rsidRDefault="000C14C1">
            <w:pPr>
              <w:jc w:val="center"/>
              <w:rPr>
                <w:rFonts w:asciiTheme="minorEastAsia" w:hAnsiTheme="minorEastAsia"/>
                <w:szCs w:val="21"/>
              </w:rPr>
            </w:pPr>
            <w:r>
              <w:rPr>
                <w:rFonts w:asciiTheme="minorEastAsia" w:hAnsiTheme="minorEastAsia" w:hint="eastAsia"/>
                <w:szCs w:val="21"/>
              </w:rPr>
              <w:t>10</w:t>
            </w:r>
          </w:p>
        </w:tc>
        <w:tc>
          <w:tcPr>
            <w:tcW w:w="992" w:type="dxa"/>
          </w:tcPr>
          <w:p w:rsidR="00FE6287" w:rsidRDefault="00FE6287">
            <w:pPr>
              <w:spacing w:line="360" w:lineRule="auto"/>
              <w:rPr>
                <w:rFonts w:asciiTheme="minorEastAsia" w:hAnsiTheme="minorEastAsia"/>
                <w:szCs w:val="21"/>
              </w:rPr>
            </w:pPr>
          </w:p>
        </w:tc>
      </w:tr>
      <w:tr w:rsidR="00FE6287">
        <w:trPr>
          <w:trHeight w:val="560"/>
        </w:trPr>
        <w:tc>
          <w:tcPr>
            <w:tcW w:w="1826" w:type="dxa"/>
            <w:vMerge w:val="restart"/>
            <w:vAlign w:val="center"/>
          </w:tcPr>
          <w:p w:rsidR="00FE6287" w:rsidRDefault="000C14C1">
            <w:pPr>
              <w:spacing w:line="360" w:lineRule="auto"/>
              <w:jc w:val="center"/>
              <w:rPr>
                <w:rFonts w:asciiTheme="minorEastAsia" w:hAnsiTheme="minorEastAsia"/>
                <w:szCs w:val="21"/>
              </w:rPr>
            </w:pPr>
            <w:r>
              <w:rPr>
                <w:rFonts w:asciiTheme="minorEastAsia" w:hAnsiTheme="minorEastAsia" w:hint="eastAsia"/>
                <w:szCs w:val="21"/>
              </w:rPr>
              <w:lastRenderedPageBreak/>
              <w:t>职业素养</w:t>
            </w:r>
          </w:p>
          <w:p w:rsidR="00FE6287" w:rsidRDefault="000C14C1">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hint="eastAsia"/>
                <w:szCs w:val="21"/>
              </w:rPr>
              <w:t>分）</w:t>
            </w: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、选手需穿着工作服、绝缘工作鞋等，不符规定每处扣</w:t>
            </w:r>
            <w:r>
              <w:rPr>
                <w:rFonts w:asciiTheme="minorEastAsia" w:hAnsiTheme="minorEastAsia" w:hint="eastAsia"/>
                <w:szCs w:val="21"/>
              </w:rPr>
              <w:t>1</w:t>
            </w:r>
            <w:r>
              <w:rPr>
                <w:rFonts w:asciiTheme="minorEastAsia" w:hAnsiTheme="minorEastAsia" w:hint="eastAsia"/>
                <w:szCs w:val="21"/>
              </w:rPr>
              <w:t>分，扣完为止。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szCs w:val="21"/>
              </w:rPr>
              <w:t>3</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280"/>
        </w:trPr>
        <w:tc>
          <w:tcPr>
            <w:tcW w:w="1826" w:type="dxa"/>
            <w:vMerge/>
          </w:tcPr>
          <w:p w:rsidR="00FE6287" w:rsidRDefault="00FE6287">
            <w:pPr>
              <w:spacing w:line="360" w:lineRule="auto"/>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、操作规范，不规范每次扣</w:t>
            </w:r>
            <w:r>
              <w:rPr>
                <w:rFonts w:asciiTheme="minorEastAsia" w:hAnsiTheme="minorEastAsia"/>
                <w:szCs w:val="21"/>
              </w:rPr>
              <w:t>1</w:t>
            </w:r>
            <w:r>
              <w:rPr>
                <w:rFonts w:asciiTheme="minorEastAsia" w:hAnsiTheme="minorEastAsia" w:hint="eastAsia"/>
                <w:szCs w:val="21"/>
              </w:rPr>
              <w:t>分，扣完为止。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szCs w:val="21"/>
              </w:rPr>
              <w:t>3</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290"/>
        </w:trPr>
        <w:tc>
          <w:tcPr>
            <w:tcW w:w="1826" w:type="dxa"/>
            <w:vMerge/>
          </w:tcPr>
          <w:p w:rsidR="00FE6287" w:rsidRDefault="00FE6287">
            <w:pPr>
              <w:spacing w:line="360" w:lineRule="auto"/>
              <w:rPr>
                <w:rFonts w:asciiTheme="minorEastAsia" w:hAnsiTheme="minorEastAsia"/>
                <w:szCs w:val="21"/>
              </w:rPr>
            </w:pPr>
          </w:p>
        </w:tc>
        <w:tc>
          <w:tcPr>
            <w:tcW w:w="4406" w:type="dxa"/>
          </w:tcPr>
          <w:p w:rsidR="00FE6287" w:rsidRDefault="000C14C1">
            <w:pPr>
              <w:spacing w:line="276" w:lineRule="auto"/>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、带电操作，一次扣</w:t>
            </w:r>
            <w:r>
              <w:rPr>
                <w:rFonts w:asciiTheme="minorEastAsia" w:hAnsiTheme="minorEastAsia" w:hint="eastAsia"/>
                <w:szCs w:val="21"/>
              </w:rPr>
              <w:t>2</w:t>
            </w:r>
            <w:r>
              <w:rPr>
                <w:rFonts w:asciiTheme="minorEastAsia" w:hAnsiTheme="minorEastAsia" w:hint="eastAsia"/>
                <w:szCs w:val="21"/>
              </w:rPr>
              <w:t>分，扣完为止。</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hint="eastAsia"/>
                <w:szCs w:val="21"/>
              </w:rPr>
              <w:t>4</w:t>
            </w:r>
          </w:p>
        </w:tc>
        <w:tc>
          <w:tcPr>
            <w:tcW w:w="992" w:type="dxa"/>
            <w:noWrap/>
          </w:tcPr>
          <w:p w:rsidR="00FE6287" w:rsidRDefault="000C14C1">
            <w:pPr>
              <w:spacing w:line="360" w:lineRule="auto"/>
              <w:rPr>
                <w:rFonts w:asciiTheme="minorEastAsia" w:hAnsiTheme="minorEastAsia"/>
                <w:szCs w:val="21"/>
              </w:rPr>
            </w:pPr>
            <w:r>
              <w:rPr>
                <w:rFonts w:asciiTheme="minorEastAsia" w:hAnsiTheme="minorEastAsia" w:hint="eastAsia"/>
                <w:szCs w:val="21"/>
              </w:rPr>
              <w:t xml:space="preserve">　</w:t>
            </w:r>
          </w:p>
        </w:tc>
      </w:tr>
      <w:tr w:rsidR="00FE6287">
        <w:trPr>
          <w:trHeight w:val="290"/>
        </w:trPr>
        <w:tc>
          <w:tcPr>
            <w:tcW w:w="6232" w:type="dxa"/>
            <w:gridSpan w:val="2"/>
          </w:tcPr>
          <w:p w:rsidR="00FE6287" w:rsidRDefault="000C14C1">
            <w:pPr>
              <w:spacing w:line="360" w:lineRule="auto"/>
              <w:jc w:val="center"/>
              <w:rPr>
                <w:rFonts w:asciiTheme="minorEastAsia" w:hAnsiTheme="minorEastAsia"/>
                <w:b/>
                <w:bCs/>
                <w:szCs w:val="21"/>
              </w:rPr>
            </w:pPr>
            <w:r>
              <w:rPr>
                <w:rFonts w:asciiTheme="minorEastAsia" w:hAnsiTheme="minorEastAsia" w:hint="eastAsia"/>
                <w:b/>
                <w:bCs/>
                <w:szCs w:val="21"/>
              </w:rPr>
              <w:t>合</w:t>
            </w:r>
            <w:r>
              <w:rPr>
                <w:rFonts w:asciiTheme="minorEastAsia" w:hAnsiTheme="minorEastAsia" w:hint="eastAsia"/>
                <w:b/>
                <w:bCs/>
                <w:szCs w:val="21"/>
              </w:rPr>
              <w:t xml:space="preserve"> </w:t>
            </w:r>
            <w:r>
              <w:rPr>
                <w:rFonts w:asciiTheme="minorEastAsia" w:hAnsiTheme="minorEastAsia"/>
                <w:b/>
                <w:bCs/>
                <w:szCs w:val="21"/>
              </w:rPr>
              <w:t xml:space="preserve"> </w:t>
            </w:r>
            <w:r>
              <w:rPr>
                <w:rFonts w:asciiTheme="minorEastAsia" w:hAnsiTheme="minorEastAsia" w:hint="eastAsia"/>
                <w:b/>
                <w:bCs/>
                <w:szCs w:val="21"/>
              </w:rPr>
              <w:t>计</w:t>
            </w:r>
          </w:p>
        </w:tc>
        <w:tc>
          <w:tcPr>
            <w:tcW w:w="993" w:type="dxa"/>
            <w:noWrap/>
            <w:vAlign w:val="center"/>
          </w:tcPr>
          <w:p w:rsidR="00FE6287" w:rsidRDefault="000C14C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c>
          <w:tcPr>
            <w:tcW w:w="992" w:type="dxa"/>
            <w:noWrap/>
          </w:tcPr>
          <w:p w:rsidR="00FE6287" w:rsidRDefault="00FE6287">
            <w:pPr>
              <w:spacing w:line="360" w:lineRule="auto"/>
              <w:rPr>
                <w:rFonts w:asciiTheme="minorEastAsia" w:hAnsiTheme="minorEastAsia"/>
                <w:szCs w:val="21"/>
              </w:rPr>
            </w:pPr>
          </w:p>
        </w:tc>
      </w:tr>
    </w:tbl>
    <w:p w:rsidR="00FE6287" w:rsidRDefault="00FE6287">
      <w:pPr>
        <w:widowControl/>
        <w:spacing w:before="115" w:line="360" w:lineRule="auto"/>
        <w:jc w:val="left"/>
        <w:rPr>
          <w:rFonts w:ascii="楷体" w:eastAsia="楷体" w:hAnsi="楷体"/>
          <w:b/>
          <w:bCs/>
          <w:sz w:val="28"/>
          <w:szCs w:val="28"/>
        </w:rPr>
      </w:pPr>
    </w:p>
    <w:p w:rsidR="00FE6287" w:rsidRDefault="000C14C1">
      <w:pPr>
        <w:widowControl/>
        <w:spacing w:before="115" w:line="360" w:lineRule="auto"/>
        <w:jc w:val="left"/>
        <w:rPr>
          <w:rFonts w:ascii="楷体" w:eastAsia="楷体" w:hAnsi="楷体"/>
          <w:b/>
          <w:bCs/>
          <w:sz w:val="28"/>
          <w:szCs w:val="28"/>
        </w:rPr>
      </w:pPr>
      <w:r>
        <w:rPr>
          <w:rFonts w:ascii="楷体" w:eastAsia="楷体" w:hAnsi="楷体" w:hint="eastAsia"/>
          <w:b/>
          <w:bCs/>
          <w:sz w:val="28"/>
          <w:szCs w:val="28"/>
        </w:rPr>
        <w:t>2</w:t>
      </w:r>
      <w:bookmarkStart w:id="2" w:name="_Hlk75468583"/>
      <w:r>
        <w:rPr>
          <w:rFonts w:ascii="楷体" w:eastAsia="楷体" w:hAnsi="楷体" w:hint="eastAsia"/>
          <w:b/>
          <w:bCs/>
          <w:sz w:val="28"/>
          <w:szCs w:val="28"/>
        </w:rPr>
        <w:t>.</w:t>
      </w:r>
      <w:bookmarkEnd w:id="2"/>
      <w:r>
        <w:rPr>
          <w:rFonts w:ascii="楷体" w:eastAsia="楷体" w:hAnsi="楷体" w:hint="eastAsia"/>
          <w:b/>
          <w:sz w:val="28"/>
          <w:szCs w:val="28"/>
        </w:rPr>
        <w:t xml:space="preserve"> </w:t>
      </w:r>
      <w:r>
        <w:rPr>
          <w:rFonts w:ascii="楷体" w:eastAsia="楷体" w:hAnsi="楷体" w:hint="eastAsia"/>
          <w:b/>
          <w:sz w:val="28"/>
          <w:szCs w:val="28"/>
        </w:rPr>
        <w:t>数字化设计和仿真实践</w:t>
      </w:r>
      <w:r>
        <w:rPr>
          <w:rFonts w:ascii="楷体" w:eastAsia="楷体" w:hAnsi="楷体" w:hint="eastAsia"/>
          <w:b/>
          <w:bCs/>
          <w:sz w:val="28"/>
          <w:szCs w:val="28"/>
        </w:rPr>
        <w:t>（</w:t>
      </w:r>
      <w:r>
        <w:rPr>
          <w:rFonts w:ascii="楷体" w:eastAsia="楷体" w:hAnsi="楷体" w:hint="eastAsia"/>
          <w:b/>
          <w:bCs/>
          <w:sz w:val="28"/>
          <w:szCs w:val="28"/>
        </w:rPr>
        <w:t>20%</w:t>
      </w:r>
      <w:r>
        <w:rPr>
          <w:rFonts w:ascii="楷体" w:eastAsia="楷体" w:hAnsi="楷体" w:hint="eastAsia"/>
          <w:b/>
          <w:bCs/>
          <w:sz w:val="28"/>
          <w:szCs w:val="28"/>
        </w:rPr>
        <w:t>）</w:t>
      </w:r>
    </w:p>
    <w:p w:rsidR="00FE6287" w:rsidRDefault="000C14C1">
      <w:pPr>
        <w:spacing w:before="115" w:line="360" w:lineRule="auto"/>
        <w:ind w:firstLineChars="200" w:firstLine="560"/>
        <w:jc w:val="left"/>
        <w:rPr>
          <w:rFonts w:ascii="楷体" w:eastAsia="楷体" w:hAnsi="楷体"/>
          <w:sz w:val="28"/>
          <w:szCs w:val="28"/>
        </w:rPr>
      </w:pPr>
      <w:r>
        <w:rPr>
          <w:rFonts w:ascii="楷体" w:eastAsia="楷体" w:hAnsi="楷体" w:hint="eastAsia"/>
          <w:sz w:val="28"/>
          <w:szCs w:val="28"/>
        </w:rPr>
        <w:t>借助数字化设计软件，完成某一教学案例的数字化设计和仿真实践，要求设计规范、功能满足项目实践要求，实际运行与仿真一致。本部分占总分的</w:t>
      </w:r>
      <w:r>
        <w:rPr>
          <w:rFonts w:ascii="楷体" w:eastAsia="楷体" w:hAnsi="楷体"/>
          <w:sz w:val="28"/>
          <w:szCs w:val="28"/>
        </w:rPr>
        <w:t>20%</w:t>
      </w:r>
      <w:r>
        <w:rPr>
          <w:rFonts w:ascii="楷体" w:eastAsia="楷体" w:hAnsi="楷体" w:hint="eastAsia"/>
          <w:sz w:val="28"/>
          <w:szCs w:val="28"/>
        </w:rPr>
        <w:t>，评审内容如表</w:t>
      </w:r>
      <w:r>
        <w:rPr>
          <w:rFonts w:ascii="楷体" w:eastAsia="楷体" w:hAnsi="楷体" w:hint="eastAsia"/>
          <w:sz w:val="28"/>
          <w:szCs w:val="28"/>
        </w:rPr>
        <w:t>2</w:t>
      </w:r>
      <w:r>
        <w:rPr>
          <w:rFonts w:ascii="楷体" w:eastAsia="楷体" w:hAnsi="楷体" w:hint="eastAsia"/>
          <w:sz w:val="28"/>
          <w:szCs w:val="28"/>
        </w:rPr>
        <w:t>所示。</w:t>
      </w:r>
    </w:p>
    <w:p w:rsidR="00FE6287" w:rsidRDefault="000C14C1">
      <w:pPr>
        <w:spacing w:line="360" w:lineRule="auto"/>
        <w:ind w:firstLineChars="200" w:firstLine="560"/>
        <w:rPr>
          <w:rFonts w:ascii="楷体" w:eastAsia="楷体" w:hAnsi="楷体"/>
          <w:sz w:val="28"/>
          <w:szCs w:val="28"/>
        </w:rPr>
      </w:pPr>
      <w:r>
        <w:rPr>
          <w:rFonts w:ascii="楷体" w:eastAsia="楷体" w:hAnsi="楷体" w:hint="eastAsia"/>
          <w:sz w:val="28"/>
          <w:szCs w:val="28"/>
        </w:rPr>
        <w:t>表</w:t>
      </w:r>
      <w:r>
        <w:rPr>
          <w:rFonts w:ascii="楷体" w:eastAsia="楷体" w:hAnsi="楷体" w:hint="eastAsia"/>
          <w:sz w:val="28"/>
          <w:szCs w:val="28"/>
        </w:rPr>
        <w:t>2</w:t>
      </w:r>
      <w:r>
        <w:rPr>
          <w:rFonts w:ascii="楷体" w:eastAsia="楷体" w:hAnsi="楷体" w:hint="eastAsia"/>
          <w:sz w:val="28"/>
          <w:szCs w:val="28"/>
        </w:rPr>
        <w:t>、数字化设计和仿真实践评分表</w:t>
      </w:r>
    </w:p>
    <w:tbl>
      <w:tblPr>
        <w:tblStyle w:val="a6"/>
        <w:tblW w:w="0" w:type="auto"/>
        <w:tblInd w:w="5" w:type="dxa"/>
        <w:tblLook w:val="04A0" w:firstRow="1" w:lastRow="0" w:firstColumn="1" w:lastColumn="0" w:noHBand="0" w:noVBand="1"/>
      </w:tblPr>
      <w:tblGrid>
        <w:gridCol w:w="1980"/>
        <w:gridCol w:w="4252"/>
        <w:gridCol w:w="993"/>
        <w:gridCol w:w="992"/>
      </w:tblGrid>
      <w:tr w:rsidR="00FE6287">
        <w:trPr>
          <w:trHeight w:val="497"/>
        </w:trPr>
        <w:tc>
          <w:tcPr>
            <w:tcW w:w="1980" w:type="dxa"/>
            <w:noWrap/>
          </w:tcPr>
          <w:p w:rsidR="00FE6287" w:rsidRDefault="000C14C1">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评分项目</w:t>
            </w:r>
          </w:p>
        </w:tc>
        <w:tc>
          <w:tcPr>
            <w:tcW w:w="4252" w:type="dxa"/>
            <w:noWrap/>
          </w:tcPr>
          <w:p w:rsidR="00FE6287" w:rsidRDefault="000C14C1">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评分内容</w:t>
            </w:r>
          </w:p>
        </w:tc>
        <w:tc>
          <w:tcPr>
            <w:tcW w:w="993" w:type="dxa"/>
            <w:noWrap/>
          </w:tcPr>
          <w:p w:rsidR="00FE6287" w:rsidRDefault="000C14C1">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配分</w:t>
            </w:r>
          </w:p>
        </w:tc>
        <w:tc>
          <w:tcPr>
            <w:tcW w:w="992" w:type="dxa"/>
            <w:noWrap/>
          </w:tcPr>
          <w:p w:rsidR="00FE6287" w:rsidRDefault="000C14C1">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得分</w:t>
            </w:r>
          </w:p>
        </w:tc>
      </w:tr>
      <w:tr w:rsidR="00FE6287">
        <w:trPr>
          <w:trHeight w:val="560"/>
        </w:trPr>
        <w:tc>
          <w:tcPr>
            <w:tcW w:w="1980" w:type="dxa"/>
            <w:vMerge w:val="restart"/>
            <w:vAlign w:val="center"/>
          </w:tcPr>
          <w:p w:rsidR="00FE6287" w:rsidRDefault="000C14C1">
            <w:pPr>
              <w:spacing w:line="276" w:lineRule="auto"/>
              <w:jc w:val="center"/>
              <w:rPr>
                <w:rFonts w:asciiTheme="minorEastAsia" w:hAnsiTheme="minorEastAsia"/>
                <w:szCs w:val="21"/>
              </w:rPr>
            </w:pPr>
            <w:r>
              <w:rPr>
                <w:rFonts w:asciiTheme="minorEastAsia" w:hAnsiTheme="minorEastAsia" w:hint="eastAsia"/>
                <w:szCs w:val="21"/>
              </w:rPr>
              <w:t>模型基本设置</w:t>
            </w:r>
          </w:p>
          <w:p w:rsidR="00FE6287" w:rsidRDefault="000C14C1">
            <w:pPr>
              <w:spacing w:line="276"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szCs w:val="21"/>
              </w:rPr>
              <w:t>）</w:t>
            </w: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、模型的合理选择、导入、定义、分类，每处不正确扣</w:t>
            </w:r>
            <w:r>
              <w:rPr>
                <w:rFonts w:asciiTheme="minorEastAsia" w:hAnsiTheme="minorEastAsia"/>
                <w:szCs w:val="21"/>
              </w:rPr>
              <w:t>1</w:t>
            </w:r>
            <w:r>
              <w:rPr>
                <w:rFonts w:asciiTheme="minorEastAsia" w:hAnsiTheme="minorEastAsia" w:hint="eastAsia"/>
                <w:szCs w:val="21"/>
              </w:rPr>
              <w:t>分，直到扣完为止。</w:t>
            </w:r>
          </w:p>
        </w:tc>
        <w:tc>
          <w:tcPr>
            <w:tcW w:w="993" w:type="dxa"/>
            <w:noWrap/>
            <w:vAlign w:val="center"/>
          </w:tcPr>
          <w:p w:rsidR="00FE6287" w:rsidRDefault="000C14C1">
            <w:pPr>
              <w:spacing w:line="276" w:lineRule="auto"/>
              <w:jc w:val="center"/>
              <w:rPr>
                <w:rFonts w:asciiTheme="minorEastAsia" w:hAnsiTheme="minorEastAsia"/>
                <w:szCs w:val="21"/>
              </w:rPr>
            </w:pPr>
            <w:r>
              <w:rPr>
                <w:rFonts w:asciiTheme="minorEastAsia" w:hAnsiTheme="minorEastAsia"/>
                <w:szCs w:val="21"/>
              </w:rPr>
              <w:t>5</w:t>
            </w:r>
          </w:p>
        </w:tc>
        <w:tc>
          <w:tcPr>
            <w:tcW w:w="992" w:type="dxa"/>
            <w:noWrap/>
          </w:tcPr>
          <w:p w:rsidR="00FE6287" w:rsidRDefault="000C14C1">
            <w:pPr>
              <w:spacing w:line="276" w:lineRule="auto"/>
              <w:rPr>
                <w:rFonts w:asciiTheme="minorEastAsia" w:hAnsiTheme="minorEastAsia"/>
                <w:szCs w:val="21"/>
              </w:rPr>
            </w:pPr>
            <w:r>
              <w:rPr>
                <w:rFonts w:asciiTheme="minorEastAsia" w:hAnsiTheme="minorEastAsia" w:hint="eastAsia"/>
                <w:szCs w:val="21"/>
              </w:rPr>
              <w:t xml:space="preserve">　</w:t>
            </w:r>
          </w:p>
        </w:tc>
      </w:tr>
      <w:tr w:rsidR="00FE6287">
        <w:trPr>
          <w:trHeight w:val="560"/>
        </w:trPr>
        <w:tc>
          <w:tcPr>
            <w:tcW w:w="1980" w:type="dxa"/>
            <w:vMerge/>
            <w:vAlign w:val="center"/>
          </w:tcPr>
          <w:p w:rsidR="00FE6287" w:rsidRDefault="00FE6287">
            <w:pPr>
              <w:spacing w:line="276" w:lineRule="auto"/>
              <w:jc w:val="center"/>
              <w:rPr>
                <w:rFonts w:asciiTheme="minorEastAsia" w:hAnsiTheme="minorEastAsia"/>
                <w:szCs w:val="21"/>
              </w:rPr>
            </w:pP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、建立机械运动关系，每处不合理扣</w:t>
            </w:r>
            <w:r>
              <w:rPr>
                <w:rFonts w:asciiTheme="minorEastAsia" w:hAnsiTheme="minorEastAsia" w:hint="eastAsia"/>
                <w:szCs w:val="21"/>
              </w:rPr>
              <w:t>1</w:t>
            </w:r>
            <w:r>
              <w:rPr>
                <w:rFonts w:asciiTheme="minorEastAsia" w:hAnsiTheme="minorEastAsia" w:hint="eastAsia"/>
                <w:szCs w:val="21"/>
              </w:rPr>
              <w:t>分，直到扣完为止。</w:t>
            </w:r>
          </w:p>
        </w:tc>
        <w:tc>
          <w:tcPr>
            <w:tcW w:w="993" w:type="dxa"/>
            <w:noWrap/>
            <w:vAlign w:val="center"/>
          </w:tcPr>
          <w:p w:rsidR="00FE6287" w:rsidRDefault="000C14C1">
            <w:pPr>
              <w:spacing w:line="276" w:lineRule="auto"/>
              <w:jc w:val="center"/>
              <w:rPr>
                <w:rFonts w:asciiTheme="minorEastAsia" w:hAnsiTheme="minorEastAsia"/>
                <w:szCs w:val="21"/>
              </w:rPr>
            </w:pPr>
            <w:r>
              <w:rPr>
                <w:rFonts w:asciiTheme="minorEastAsia" w:hAnsiTheme="minorEastAsia"/>
                <w:szCs w:val="21"/>
              </w:rPr>
              <w:t>5</w:t>
            </w:r>
          </w:p>
        </w:tc>
        <w:tc>
          <w:tcPr>
            <w:tcW w:w="992" w:type="dxa"/>
            <w:noWrap/>
          </w:tcPr>
          <w:p w:rsidR="00FE6287" w:rsidRDefault="000C14C1">
            <w:pPr>
              <w:spacing w:line="276" w:lineRule="auto"/>
              <w:rPr>
                <w:rFonts w:asciiTheme="minorEastAsia" w:hAnsiTheme="minorEastAsia"/>
                <w:szCs w:val="21"/>
              </w:rPr>
            </w:pPr>
            <w:r>
              <w:rPr>
                <w:rFonts w:asciiTheme="minorEastAsia" w:hAnsiTheme="minorEastAsia" w:hint="eastAsia"/>
                <w:szCs w:val="21"/>
              </w:rPr>
              <w:t xml:space="preserve">　</w:t>
            </w:r>
          </w:p>
        </w:tc>
      </w:tr>
      <w:tr w:rsidR="00FE6287">
        <w:trPr>
          <w:trHeight w:val="560"/>
        </w:trPr>
        <w:tc>
          <w:tcPr>
            <w:tcW w:w="1980" w:type="dxa"/>
            <w:vMerge w:val="restart"/>
            <w:vAlign w:val="center"/>
          </w:tcPr>
          <w:p w:rsidR="00FE6287" w:rsidRDefault="000C14C1">
            <w:pPr>
              <w:spacing w:line="276" w:lineRule="auto"/>
              <w:jc w:val="center"/>
              <w:rPr>
                <w:rFonts w:asciiTheme="minorEastAsia" w:hAnsiTheme="minorEastAsia"/>
                <w:szCs w:val="21"/>
              </w:rPr>
            </w:pPr>
            <w:r>
              <w:rPr>
                <w:rFonts w:asciiTheme="minorEastAsia" w:hAnsiTheme="minorEastAsia" w:hint="eastAsia"/>
                <w:szCs w:val="21"/>
              </w:rPr>
              <w:t>模型搭建及仿真</w:t>
            </w:r>
          </w:p>
          <w:p w:rsidR="00FE6287" w:rsidRDefault="000C14C1">
            <w:pPr>
              <w:spacing w:line="276"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40</w:t>
            </w:r>
            <w:r>
              <w:rPr>
                <w:rFonts w:asciiTheme="minorEastAsia" w:hAnsiTheme="minorEastAsia" w:hint="eastAsia"/>
                <w:szCs w:val="21"/>
              </w:rPr>
              <w:t>分）</w:t>
            </w: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、模型中设备本体、机器人的坐标系、夹具的定义设置，每处不正确扣</w:t>
            </w:r>
            <w:r>
              <w:rPr>
                <w:rFonts w:asciiTheme="minorEastAsia" w:hAnsiTheme="minorEastAsia" w:hint="eastAsia"/>
                <w:szCs w:val="21"/>
              </w:rPr>
              <w:t>2</w:t>
            </w:r>
            <w:r>
              <w:rPr>
                <w:rFonts w:asciiTheme="minorEastAsia" w:hAnsiTheme="minorEastAsia" w:hint="eastAsia"/>
                <w:szCs w:val="21"/>
              </w:rPr>
              <w:t>分，直到扣完为止。</w:t>
            </w:r>
          </w:p>
        </w:tc>
        <w:tc>
          <w:tcPr>
            <w:tcW w:w="993" w:type="dxa"/>
            <w:noWrap/>
            <w:vAlign w:val="center"/>
          </w:tcPr>
          <w:p w:rsidR="00FE6287" w:rsidRDefault="000C14C1">
            <w:pPr>
              <w:spacing w:line="276" w:lineRule="auto"/>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6</w:t>
            </w:r>
          </w:p>
        </w:tc>
        <w:tc>
          <w:tcPr>
            <w:tcW w:w="992" w:type="dxa"/>
            <w:noWrap/>
          </w:tcPr>
          <w:p w:rsidR="00FE6287" w:rsidRDefault="000C14C1">
            <w:pPr>
              <w:spacing w:line="276" w:lineRule="auto"/>
              <w:rPr>
                <w:rFonts w:asciiTheme="minorEastAsia" w:hAnsiTheme="minorEastAsia"/>
                <w:szCs w:val="21"/>
              </w:rPr>
            </w:pPr>
            <w:r>
              <w:rPr>
                <w:rFonts w:asciiTheme="minorEastAsia" w:hAnsiTheme="minorEastAsia" w:hint="eastAsia"/>
                <w:szCs w:val="21"/>
              </w:rPr>
              <w:t xml:space="preserve">　</w:t>
            </w:r>
          </w:p>
        </w:tc>
      </w:tr>
      <w:tr w:rsidR="00FE6287">
        <w:trPr>
          <w:trHeight w:val="560"/>
        </w:trPr>
        <w:tc>
          <w:tcPr>
            <w:tcW w:w="1980" w:type="dxa"/>
            <w:vMerge/>
            <w:vAlign w:val="center"/>
          </w:tcPr>
          <w:p w:rsidR="00FE6287" w:rsidRDefault="00FE6287">
            <w:pPr>
              <w:spacing w:line="276" w:lineRule="auto"/>
              <w:jc w:val="center"/>
              <w:rPr>
                <w:rFonts w:asciiTheme="minorEastAsia" w:hAnsiTheme="minorEastAsia"/>
                <w:szCs w:val="21"/>
              </w:rPr>
            </w:pP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、程序编写，虚拟状态演示，</w:t>
            </w:r>
            <w:r>
              <w:rPr>
                <w:rFonts w:asciiTheme="minorEastAsia" w:hAnsiTheme="minorEastAsia"/>
                <w:szCs w:val="21"/>
              </w:rPr>
              <w:t>功能正确，符合任务要求。缺失一功能或不符合要求扣</w:t>
            </w:r>
            <w:r>
              <w:rPr>
                <w:rFonts w:asciiTheme="minorEastAsia" w:hAnsiTheme="minorEastAsia"/>
                <w:szCs w:val="21"/>
              </w:rPr>
              <w:t>3</w:t>
            </w:r>
            <w:r>
              <w:rPr>
                <w:rFonts w:asciiTheme="minorEastAsia" w:hAnsiTheme="minorEastAsia"/>
                <w:szCs w:val="21"/>
              </w:rPr>
              <w:lastRenderedPageBreak/>
              <w:t>分，直到扣完为止。</w:t>
            </w:r>
          </w:p>
        </w:tc>
        <w:tc>
          <w:tcPr>
            <w:tcW w:w="993" w:type="dxa"/>
            <w:noWrap/>
            <w:vAlign w:val="center"/>
          </w:tcPr>
          <w:p w:rsidR="00FE6287" w:rsidRDefault="000C14C1">
            <w:pPr>
              <w:spacing w:line="276" w:lineRule="auto"/>
              <w:jc w:val="center"/>
              <w:rPr>
                <w:rFonts w:asciiTheme="minorEastAsia" w:hAnsiTheme="minorEastAsia"/>
                <w:szCs w:val="21"/>
              </w:rPr>
            </w:pPr>
            <w:r>
              <w:rPr>
                <w:rFonts w:asciiTheme="minorEastAsia" w:hAnsiTheme="minorEastAsia"/>
                <w:szCs w:val="21"/>
              </w:rPr>
              <w:lastRenderedPageBreak/>
              <w:t>24</w:t>
            </w:r>
          </w:p>
        </w:tc>
        <w:tc>
          <w:tcPr>
            <w:tcW w:w="992" w:type="dxa"/>
            <w:noWrap/>
          </w:tcPr>
          <w:p w:rsidR="00FE6287" w:rsidRDefault="000C14C1">
            <w:pPr>
              <w:spacing w:line="276" w:lineRule="auto"/>
              <w:rPr>
                <w:rFonts w:asciiTheme="minorEastAsia" w:hAnsiTheme="minorEastAsia"/>
                <w:szCs w:val="21"/>
              </w:rPr>
            </w:pPr>
            <w:r>
              <w:rPr>
                <w:rFonts w:asciiTheme="minorEastAsia" w:hAnsiTheme="minorEastAsia" w:hint="eastAsia"/>
                <w:szCs w:val="21"/>
              </w:rPr>
              <w:t xml:space="preserve">　</w:t>
            </w:r>
          </w:p>
        </w:tc>
      </w:tr>
      <w:tr w:rsidR="00FE6287">
        <w:trPr>
          <w:trHeight w:val="840"/>
        </w:trPr>
        <w:tc>
          <w:tcPr>
            <w:tcW w:w="1980" w:type="dxa"/>
            <w:vMerge w:val="restart"/>
            <w:vAlign w:val="center"/>
          </w:tcPr>
          <w:p w:rsidR="00FE6287" w:rsidRDefault="000C14C1">
            <w:pPr>
              <w:spacing w:line="276" w:lineRule="auto"/>
              <w:jc w:val="center"/>
              <w:rPr>
                <w:rFonts w:asciiTheme="minorEastAsia" w:hAnsiTheme="minorEastAsia"/>
                <w:szCs w:val="21"/>
              </w:rPr>
            </w:pPr>
            <w:r>
              <w:rPr>
                <w:rFonts w:asciiTheme="minorEastAsia" w:hAnsiTheme="minorEastAsia" w:hint="eastAsia"/>
                <w:szCs w:val="21"/>
              </w:rPr>
              <w:t>虚拟现实调试</w:t>
            </w:r>
          </w:p>
          <w:p w:rsidR="00FE6287" w:rsidRDefault="000C14C1">
            <w:pPr>
              <w:spacing w:line="276"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0</w:t>
            </w:r>
            <w:r>
              <w:rPr>
                <w:rFonts w:asciiTheme="minorEastAsia" w:hAnsiTheme="minorEastAsia" w:hint="eastAsia"/>
                <w:szCs w:val="21"/>
              </w:rPr>
              <w:t>分）</w:t>
            </w: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、物理设备</w:t>
            </w:r>
            <w:r>
              <w:rPr>
                <w:rFonts w:asciiTheme="minorEastAsia" w:hAnsiTheme="minorEastAsia"/>
                <w:szCs w:val="21"/>
              </w:rPr>
              <w:t>与虚拟设备实现同步调试</w:t>
            </w:r>
            <w:r>
              <w:rPr>
                <w:rFonts w:asciiTheme="minorEastAsia" w:hAnsiTheme="minorEastAsia" w:hint="eastAsia"/>
                <w:szCs w:val="21"/>
              </w:rPr>
              <w:t>，</w:t>
            </w:r>
            <w:r>
              <w:rPr>
                <w:rFonts w:asciiTheme="minorEastAsia" w:hAnsiTheme="minorEastAsia"/>
                <w:szCs w:val="21"/>
              </w:rPr>
              <w:t>功能正确，符合任务要求。缺失一功能或不符合要求扣</w:t>
            </w:r>
            <w:r>
              <w:rPr>
                <w:rFonts w:asciiTheme="minorEastAsia" w:hAnsiTheme="minorEastAsia"/>
                <w:szCs w:val="21"/>
              </w:rPr>
              <w:t>3</w:t>
            </w:r>
            <w:r>
              <w:rPr>
                <w:rFonts w:asciiTheme="minorEastAsia" w:hAnsiTheme="minorEastAsia"/>
                <w:szCs w:val="21"/>
              </w:rPr>
              <w:t>分，直到扣完为止。</w:t>
            </w:r>
          </w:p>
        </w:tc>
        <w:tc>
          <w:tcPr>
            <w:tcW w:w="993" w:type="dxa"/>
            <w:vMerge w:val="restart"/>
            <w:noWrap/>
            <w:vAlign w:val="center"/>
          </w:tcPr>
          <w:p w:rsidR="00FE6287" w:rsidRDefault="000C14C1">
            <w:pPr>
              <w:spacing w:line="276" w:lineRule="auto"/>
              <w:jc w:val="center"/>
              <w:rPr>
                <w:rFonts w:asciiTheme="minorEastAsia" w:hAnsiTheme="minorEastAsia"/>
                <w:szCs w:val="21"/>
              </w:rPr>
            </w:pPr>
            <w:r>
              <w:rPr>
                <w:rFonts w:asciiTheme="minorEastAsia" w:hAnsiTheme="minorEastAsia" w:hint="eastAsia"/>
                <w:szCs w:val="21"/>
              </w:rPr>
              <w:t>40</w:t>
            </w:r>
          </w:p>
        </w:tc>
        <w:tc>
          <w:tcPr>
            <w:tcW w:w="992" w:type="dxa"/>
            <w:vMerge w:val="restart"/>
            <w:noWrap/>
          </w:tcPr>
          <w:p w:rsidR="00FE6287" w:rsidRDefault="000C14C1">
            <w:pPr>
              <w:spacing w:line="276" w:lineRule="auto"/>
              <w:rPr>
                <w:rFonts w:asciiTheme="minorEastAsia" w:hAnsiTheme="minorEastAsia"/>
                <w:szCs w:val="21"/>
              </w:rPr>
            </w:pPr>
            <w:r>
              <w:rPr>
                <w:rFonts w:asciiTheme="minorEastAsia" w:hAnsiTheme="minorEastAsia" w:hint="eastAsia"/>
                <w:szCs w:val="21"/>
              </w:rPr>
              <w:t xml:space="preserve">　</w:t>
            </w:r>
          </w:p>
        </w:tc>
      </w:tr>
      <w:tr w:rsidR="00FE6287">
        <w:trPr>
          <w:trHeight w:val="560"/>
        </w:trPr>
        <w:tc>
          <w:tcPr>
            <w:tcW w:w="1980" w:type="dxa"/>
            <w:vMerge/>
            <w:vAlign w:val="center"/>
          </w:tcPr>
          <w:p w:rsidR="00FE6287" w:rsidRDefault="00FE6287">
            <w:pPr>
              <w:spacing w:line="276" w:lineRule="auto"/>
              <w:jc w:val="center"/>
              <w:rPr>
                <w:rFonts w:asciiTheme="minorEastAsia" w:hAnsiTheme="minorEastAsia"/>
                <w:szCs w:val="21"/>
              </w:rPr>
            </w:pP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、不能实现正常运行，但可完成简单操作，最高给</w:t>
            </w:r>
            <w:r>
              <w:rPr>
                <w:rFonts w:asciiTheme="minorEastAsia" w:hAnsiTheme="minorEastAsia" w:hint="eastAsia"/>
                <w:szCs w:val="21"/>
              </w:rPr>
              <w:t>15</w:t>
            </w:r>
            <w:r>
              <w:rPr>
                <w:rFonts w:asciiTheme="minorEastAsia" w:hAnsiTheme="minorEastAsia" w:hint="eastAsia"/>
                <w:szCs w:val="21"/>
              </w:rPr>
              <w:t>分。</w:t>
            </w:r>
          </w:p>
        </w:tc>
        <w:tc>
          <w:tcPr>
            <w:tcW w:w="993" w:type="dxa"/>
            <w:vMerge/>
            <w:vAlign w:val="center"/>
          </w:tcPr>
          <w:p w:rsidR="00FE6287" w:rsidRDefault="00FE6287">
            <w:pPr>
              <w:spacing w:line="276" w:lineRule="auto"/>
              <w:jc w:val="center"/>
              <w:rPr>
                <w:rFonts w:asciiTheme="minorEastAsia" w:hAnsiTheme="minorEastAsia"/>
                <w:szCs w:val="21"/>
              </w:rPr>
            </w:pPr>
          </w:p>
        </w:tc>
        <w:tc>
          <w:tcPr>
            <w:tcW w:w="992" w:type="dxa"/>
            <w:vMerge/>
          </w:tcPr>
          <w:p w:rsidR="00FE6287" w:rsidRDefault="00FE6287">
            <w:pPr>
              <w:spacing w:line="276" w:lineRule="auto"/>
              <w:rPr>
                <w:rFonts w:asciiTheme="minorEastAsia" w:hAnsiTheme="minorEastAsia"/>
                <w:szCs w:val="21"/>
              </w:rPr>
            </w:pPr>
          </w:p>
        </w:tc>
      </w:tr>
      <w:tr w:rsidR="00FE6287">
        <w:trPr>
          <w:trHeight w:val="560"/>
        </w:trPr>
        <w:tc>
          <w:tcPr>
            <w:tcW w:w="1980" w:type="dxa"/>
            <w:vMerge w:val="restart"/>
            <w:vAlign w:val="center"/>
          </w:tcPr>
          <w:p w:rsidR="00FE6287" w:rsidRDefault="000C14C1">
            <w:pPr>
              <w:spacing w:line="276" w:lineRule="auto"/>
              <w:jc w:val="center"/>
              <w:rPr>
                <w:rFonts w:asciiTheme="minorEastAsia" w:hAnsiTheme="minorEastAsia"/>
                <w:szCs w:val="21"/>
              </w:rPr>
            </w:pPr>
            <w:r>
              <w:rPr>
                <w:rFonts w:asciiTheme="minorEastAsia" w:hAnsiTheme="minorEastAsia" w:hint="eastAsia"/>
                <w:szCs w:val="21"/>
              </w:rPr>
              <w:t>自建模型元件</w:t>
            </w:r>
          </w:p>
          <w:p w:rsidR="00FE6287" w:rsidRDefault="000C14C1">
            <w:pPr>
              <w:spacing w:line="276"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hint="eastAsia"/>
                <w:szCs w:val="21"/>
              </w:rPr>
              <w:t>分）</w:t>
            </w: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、参赛队伍除使用标准库元件外，自建模型（元件）</w:t>
            </w:r>
            <w:r>
              <w:rPr>
                <w:rFonts w:asciiTheme="minorEastAsia" w:hAnsiTheme="minorEastAsia" w:hint="eastAsia"/>
                <w:szCs w:val="21"/>
              </w:rPr>
              <w:t>3</w:t>
            </w:r>
            <w:r>
              <w:rPr>
                <w:rFonts w:asciiTheme="minorEastAsia" w:hAnsiTheme="minorEastAsia" w:hint="eastAsia"/>
                <w:szCs w:val="21"/>
              </w:rPr>
              <w:t>个，并正确使用。</w:t>
            </w:r>
          </w:p>
        </w:tc>
        <w:tc>
          <w:tcPr>
            <w:tcW w:w="993" w:type="dxa"/>
            <w:noWrap/>
            <w:vAlign w:val="center"/>
          </w:tcPr>
          <w:p w:rsidR="00FE6287" w:rsidRDefault="000C14C1">
            <w:pPr>
              <w:spacing w:line="276" w:lineRule="auto"/>
              <w:jc w:val="center"/>
              <w:rPr>
                <w:rFonts w:asciiTheme="minorEastAsia" w:hAnsiTheme="minorEastAsia"/>
                <w:szCs w:val="21"/>
              </w:rPr>
            </w:pPr>
            <w:r>
              <w:rPr>
                <w:rFonts w:asciiTheme="minorEastAsia" w:hAnsiTheme="minorEastAsia"/>
                <w:szCs w:val="21"/>
              </w:rPr>
              <w:t>6</w:t>
            </w:r>
          </w:p>
        </w:tc>
        <w:tc>
          <w:tcPr>
            <w:tcW w:w="992" w:type="dxa"/>
            <w:noWrap/>
          </w:tcPr>
          <w:p w:rsidR="00FE6287" w:rsidRDefault="000C14C1">
            <w:pPr>
              <w:spacing w:line="276" w:lineRule="auto"/>
              <w:rPr>
                <w:rFonts w:asciiTheme="minorEastAsia" w:hAnsiTheme="minorEastAsia"/>
                <w:szCs w:val="21"/>
              </w:rPr>
            </w:pPr>
            <w:r>
              <w:rPr>
                <w:rFonts w:asciiTheme="minorEastAsia" w:hAnsiTheme="minorEastAsia" w:hint="eastAsia"/>
                <w:szCs w:val="21"/>
              </w:rPr>
              <w:t xml:space="preserve">　</w:t>
            </w:r>
          </w:p>
        </w:tc>
      </w:tr>
      <w:tr w:rsidR="00FE6287">
        <w:trPr>
          <w:trHeight w:val="280"/>
        </w:trPr>
        <w:tc>
          <w:tcPr>
            <w:tcW w:w="1980" w:type="dxa"/>
            <w:vMerge/>
          </w:tcPr>
          <w:p w:rsidR="00FE6287" w:rsidRDefault="00FE6287">
            <w:pPr>
              <w:spacing w:line="276" w:lineRule="auto"/>
              <w:rPr>
                <w:rFonts w:asciiTheme="minorEastAsia" w:hAnsiTheme="minorEastAsia"/>
                <w:szCs w:val="21"/>
              </w:rPr>
            </w:pPr>
          </w:p>
        </w:tc>
        <w:tc>
          <w:tcPr>
            <w:tcW w:w="4252" w:type="dxa"/>
          </w:tcPr>
          <w:p w:rsidR="00FE6287" w:rsidRDefault="000C14C1">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、自建模型（元件）达到</w:t>
            </w:r>
            <w:r>
              <w:rPr>
                <w:rFonts w:asciiTheme="minorEastAsia" w:hAnsiTheme="minorEastAsia" w:hint="eastAsia"/>
                <w:szCs w:val="21"/>
              </w:rPr>
              <w:t>5</w:t>
            </w:r>
            <w:r>
              <w:rPr>
                <w:rFonts w:asciiTheme="minorEastAsia" w:hAnsiTheme="minorEastAsia" w:hint="eastAsia"/>
                <w:szCs w:val="21"/>
              </w:rPr>
              <w:t>个及以上，并能正确使用。</w:t>
            </w:r>
          </w:p>
        </w:tc>
        <w:tc>
          <w:tcPr>
            <w:tcW w:w="993" w:type="dxa"/>
            <w:noWrap/>
            <w:vAlign w:val="center"/>
          </w:tcPr>
          <w:p w:rsidR="00FE6287" w:rsidRDefault="000C14C1">
            <w:pPr>
              <w:spacing w:line="276" w:lineRule="auto"/>
              <w:jc w:val="center"/>
              <w:rPr>
                <w:rFonts w:asciiTheme="minorEastAsia" w:hAnsiTheme="minorEastAsia"/>
                <w:szCs w:val="21"/>
              </w:rPr>
            </w:pPr>
            <w:r>
              <w:rPr>
                <w:rFonts w:asciiTheme="minorEastAsia" w:hAnsiTheme="minorEastAsia"/>
                <w:szCs w:val="21"/>
              </w:rPr>
              <w:t>4</w:t>
            </w:r>
          </w:p>
        </w:tc>
        <w:tc>
          <w:tcPr>
            <w:tcW w:w="992" w:type="dxa"/>
            <w:noWrap/>
          </w:tcPr>
          <w:p w:rsidR="00FE6287" w:rsidRDefault="000C14C1">
            <w:pPr>
              <w:spacing w:line="276" w:lineRule="auto"/>
              <w:rPr>
                <w:rFonts w:asciiTheme="minorEastAsia" w:hAnsiTheme="minorEastAsia"/>
                <w:szCs w:val="21"/>
              </w:rPr>
            </w:pPr>
            <w:r>
              <w:rPr>
                <w:rFonts w:asciiTheme="minorEastAsia" w:hAnsiTheme="minorEastAsia" w:hint="eastAsia"/>
                <w:szCs w:val="21"/>
              </w:rPr>
              <w:t xml:space="preserve">　</w:t>
            </w:r>
          </w:p>
        </w:tc>
      </w:tr>
      <w:tr w:rsidR="00FE6287">
        <w:trPr>
          <w:trHeight w:val="544"/>
        </w:trPr>
        <w:tc>
          <w:tcPr>
            <w:tcW w:w="6232" w:type="dxa"/>
            <w:gridSpan w:val="2"/>
          </w:tcPr>
          <w:p w:rsidR="00FE6287" w:rsidRDefault="000C14C1">
            <w:pPr>
              <w:widowControl/>
              <w:jc w:val="center"/>
              <w:rPr>
                <w:rFonts w:asciiTheme="minorEastAsia" w:hAnsiTheme="minorEastAsia"/>
                <w:szCs w:val="21"/>
              </w:rPr>
            </w:pPr>
            <w:r>
              <w:rPr>
                <w:rFonts w:ascii="等线" w:eastAsia="等线" w:hAnsi="等线" w:cs="宋体" w:hint="eastAsia"/>
                <w:b/>
                <w:bCs/>
                <w:color w:val="000000"/>
                <w:kern w:val="0"/>
                <w:sz w:val="24"/>
                <w:szCs w:val="24"/>
              </w:rPr>
              <w:t>合</w:t>
            </w:r>
            <w:r>
              <w:rPr>
                <w:rFonts w:ascii="等线" w:eastAsia="等线" w:hAnsi="等线" w:cs="宋体" w:hint="eastAsia"/>
                <w:b/>
                <w:bCs/>
                <w:color w:val="000000"/>
                <w:kern w:val="0"/>
                <w:sz w:val="24"/>
                <w:szCs w:val="24"/>
              </w:rPr>
              <w:t xml:space="preserve"> </w:t>
            </w:r>
            <w:r>
              <w:rPr>
                <w:rFonts w:ascii="等线" w:eastAsia="等线" w:hAnsi="等线" w:cs="宋体"/>
                <w:b/>
                <w:bCs/>
                <w:color w:val="000000"/>
                <w:kern w:val="0"/>
                <w:sz w:val="24"/>
                <w:szCs w:val="24"/>
              </w:rPr>
              <w:t xml:space="preserve"> </w:t>
            </w:r>
            <w:r>
              <w:rPr>
                <w:rFonts w:ascii="等线" w:eastAsia="等线" w:hAnsi="等线" w:cs="宋体" w:hint="eastAsia"/>
                <w:b/>
                <w:bCs/>
                <w:color w:val="000000"/>
                <w:kern w:val="0"/>
                <w:sz w:val="24"/>
                <w:szCs w:val="24"/>
              </w:rPr>
              <w:t>计</w:t>
            </w:r>
          </w:p>
        </w:tc>
        <w:tc>
          <w:tcPr>
            <w:tcW w:w="993" w:type="dxa"/>
            <w:noWrap/>
            <w:vAlign w:val="center"/>
          </w:tcPr>
          <w:p w:rsidR="00FE6287" w:rsidRDefault="000C14C1">
            <w:pPr>
              <w:spacing w:line="276" w:lineRule="auto"/>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c>
          <w:tcPr>
            <w:tcW w:w="992" w:type="dxa"/>
            <w:noWrap/>
          </w:tcPr>
          <w:p w:rsidR="00FE6287" w:rsidRDefault="00FE6287">
            <w:pPr>
              <w:spacing w:line="276" w:lineRule="auto"/>
              <w:rPr>
                <w:rFonts w:asciiTheme="minorEastAsia" w:hAnsiTheme="minorEastAsia"/>
                <w:szCs w:val="21"/>
              </w:rPr>
            </w:pPr>
          </w:p>
        </w:tc>
      </w:tr>
    </w:tbl>
    <w:p w:rsidR="00FE6287" w:rsidRDefault="00FE6287">
      <w:pPr>
        <w:widowControl/>
        <w:spacing w:before="115" w:line="360" w:lineRule="auto"/>
        <w:jc w:val="left"/>
        <w:rPr>
          <w:rFonts w:ascii="楷体" w:eastAsia="楷体" w:hAnsi="楷体"/>
          <w:b/>
          <w:bCs/>
          <w:sz w:val="28"/>
          <w:szCs w:val="28"/>
        </w:rPr>
      </w:pPr>
    </w:p>
    <w:p w:rsidR="00FE6287" w:rsidRDefault="000C14C1">
      <w:pPr>
        <w:widowControl/>
        <w:spacing w:before="115" w:line="360" w:lineRule="auto"/>
        <w:jc w:val="left"/>
        <w:rPr>
          <w:rFonts w:ascii="楷体" w:eastAsia="楷体" w:hAnsi="楷体"/>
          <w:b/>
          <w:bCs/>
          <w:sz w:val="28"/>
          <w:szCs w:val="28"/>
        </w:rPr>
      </w:pPr>
      <w:r>
        <w:rPr>
          <w:rFonts w:ascii="楷体" w:eastAsia="楷体" w:hAnsi="楷体" w:hint="eastAsia"/>
          <w:b/>
          <w:bCs/>
          <w:sz w:val="28"/>
          <w:szCs w:val="28"/>
        </w:rPr>
        <w:t>3</w:t>
      </w:r>
      <w:r>
        <w:rPr>
          <w:rFonts w:ascii="楷体" w:eastAsia="楷体" w:hAnsi="楷体"/>
          <w:b/>
          <w:bCs/>
          <w:sz w:val="28"/>
          <w:szCs w:val="28"/>
        </w:rPr>
        <w:t>.</w:t>
      </w:r>
      <w:r>
        <w:rPr>
          <w:rFonts w:hint="eastAsia"/>
        </w:rPr>
        <w:t xml:space="preserve"> </w:t>
      </w:r>
      <w:r>
        <w:rPr>
          <w:rFonts w:ascii="楷体" w:eastAsia="楷体" w:hAnsi="楷体" w:hint="eastAsia"/>
          <w:b/>
          <w:bCs/>
          <w:sz w:val="28"/>
          <w:szCs w:val="28"/>
        </w:rPr>
        <w:t>实践教学方案设计与组织实施（</w:t>
      </w:r>
      <w:r>
        <w:rPr>
          <w:rFonts w:ascii="楷体" w:eastAsia="楷体" w:hAnsi="楷体"/>
          <w:b/>
          <w:bCs/>
          <w:sz w:val="28"/>
          <w:szCs w:val="28"/>
        </w:rPr>
        <w:t>1</w:t>
      </w:r>
      <w:r>
        <w:rPr>
          <w:rFonts w:ascii="楷体" w:eastAsia="楷体" w:hAnsi="楷体" w:hint="eastAsia"/>
          <w:b/>
          <w:bCs/>
          <w:sz w:val="28"/>
          <w:szCs w:val="28"/>
        </w:rPr>
        <w:t>0%</w:t>
      </w:r>
      <w:r>
        <w:rPr>
          <w:rFonts w:ascii="楷体" w:eastAsia="楷体" w:hAnsi="楷体" w:hint="eastAsia"/>
          <w:b/>
          <w:bCs/>
          <w:sz w:val="28"/>
          <w:szCs w:val="28"/>
        </w:rPr>
        <w:t>）</w:t>
      </w:r>
    </w:p>
    <w:p w:rsidR="00FE6287" w:rsidRDefault="000C14C1">
      <w:pPr>
        <w:spacing w:line="360" w:lineRule="auto"/>
        <w:ind w:firstLineChars="200" w:firstLine="560"/>
        <w:rPr>
          <w:rFonts w:ascii="楷体" w:eastAsia="楷体" w:hAnsi="楷体" w:cs="Times New Roman"/>
          <w:sz w:val="28"/>
          <w:szCs w:val="28"/>
        </w:rPr>
      </w:pPr>
      <w:r>
        <w:rPr>
          <w:rFonts w:ascii="楷体" w:eastAsia="楷体" w:hAnsi="楷体" w:cs="Times New Roman" w:hint="eastAsia"/>
          <w:sz w:val="28"/>
          <w:szCs w:val="28"/>
        </w:rPr>
        <w:t>根据生产线的安装与调试和数字化设计</w:t>
      </w:r>
      <w:r>
        <w:rPr>
          <w:rFonts w:ascii="楷体" w:eastAsia="楷体" w:hAnsi="楷体" w:cs="Times New Roman"/>
          <w:sz w:val="28"/>
          <w:szCs w:val="28"/>
        </w:rPr>
        <w:t>3D</w:t>
      </w:r>
      <w:r>
        <w:rPr>
          <w:rFonts w:ascii="楷体" w:eastAsia="楷体" w:hAnsi="楷体" w:cs="Times New Roman"/>
          <w:sz w:val="28"/>
          <w:szCs w:val="28"/>
        </w:rPr>
        <w:t>虚拟仿真的内容，设计</w:t>
      </w:r>
      <w:r>
        <w:rPr>
          <w:rFonts w:ascii="楷体" w:eastAsia="楷体" w:hAnsi="楷体" w:cs="Times New Roman" w:hint="eastAsia"/>
          <w:sz w:val="28"/>
          <w:szCs w:val="28"/>
        </w:rPr>
        <w:t>项目化实践</w:t>
      </w:r>
      <w:r>
        <w:rPr>
          <w:rFonts w:ascii="楷体" w:eastAsia="楷体" w:hAnsi="楷体" w:cs="Times New Roman"/>
          <w:sz w:val="28"/>
          <w:szCs w:val="28"/>
        </w:rPr>
        <w:t>教学方案，主要包含基本信息（课程名称、课程性质、授课对象、前后续课程）、教学手段、教学方法、教学内容、组织形式、教学资源、评价方法</w:t>
      </w:r>
      <w:r>
        <w:rPr>
          <w:rFonts w:ascii="楷体" w:eastAsia="楷体" w:hAnsi="楷体" w:cs="Times New Roman" w:hint="eastAsia"/>
          <w:sz w:val="28"/>
          <w:szCs w:val="28"/>
        </w:rPr>
        <w:t>、学习效果分析与总结</w:t>
      </w:r>
      <w:r>
        <w:rPr>
          <w:rFonts w:ascii="楷体" w:eastAsia="楷体" w:hAnsi="楷体" w:cs="Times New Roman"/>
          <w:sz w:val="28"/>
          <w:szCs w:val="28"/>
        </w:rPr>
        <w:t>等。</w:t>
      </w:r>
      <w:r>
        <w:rPr>
          <w:rFonts w:ascii="楷体" w:eastAsia="楷体" w:hAnsi="楷体" w:cs="Times New Roman" w:hint="eastAsia"/>
          <w:sz w:val="28"/>
          <w:szCs w:val="28"/>
        </w:rPr>
        <w:t>本部分占总分的</w:t>
      </w:r>
      <w:r>
        <w:rPr>
          <w:rFonts w:ascii="楷体" w:eastAsia="楷体" w:hAnsi="楷体" w:cs="Times New Roman"/>
          <w:sz w:val="28"/>
          <w:szCs w:val="28"/>
        </w:rPr>
        <w:t>10%</w:t>
      </w:r>
      <w:r>
        <w:rPr>
          <w:rFonts w:ascii="楷体" w:eastAsia="楷体" w:hAnsi="楷体" w:cs="Times New Roman" w:hint="eastAsia"/>
          <w:sz w:val="28"/>
          <w:szCs w:val="28"/>
        </w:rPr>
        <w:t>，评审内容如表</w:t>
      </w:r>
      <w:r>
        <w:rPr>
          <w:rFonts w:ascii="楷体" w:eastAsia="楷体" w:hAnsi="楷体" w:cs="Times New Roman" w:hint="eastAsia"/>
          <w:sz w:val="28"/>
          <w:szCs w:val="28"/>
        </w:rPr>
        <w:t>3</w:t>
      </w:r>
      <w:r>
        <w:rPr>
          <w:rFonts w:ascii="楷体" w:eastAsia="楷体" w:hAnsi="楷体" w:cs="Times New Roman" w:hint="eastAsia"/>
          <w:sz w:val="28"/>
          <w:szCs w:val="28"/>
        </w:rPr>
        <w:t>所示。</w:t>
      </w:r>
    </w:p>
    <w:p w:rsidR="00FE6287" w:rsidRDefault="000C14C1">
      <w:pPr>
        <w:spacing w:line="360" w:lineRule="auto"/>
        <w:ind w:firstLineChars="200" w:firstLine="560"/>
        <w:rPr>
          <w:rFonts w:ascii="楷体" w:eastAsia="楷体" w:hAnsi="楷体" w:cs="Times New Roman"/>
          <w:sz w:val="28"/>
          <w:szCs w:val="28"/>
        </w:rPr>
      </w:pPr>
      <w:r>
        <w:rPr>
          <w:rFonts w:ascii="楷体" w:eastAsia="楷体" w:hAnsi="楷体" w:cs="Times New Roman" w:hint="eastAsia"/>
          <w:sz w:val="28"/>
          <w:szCs w:val="28"/>
        </w:rPr>
        <w:t>表</w:t>
      </w:r>
      <w:r>
        <w:rPr>
          <w:rFonts w:ascii="楷体" w:eastAsia="楷体" w:hAnsi="楷体" w:cs="Times New Roman" w:hint="eastAsia"/>
          <w:sz w:val="28"/>
          <w:szCs w:val="28"/>
        </w:rPr>
        <w:t>3</w:t>
      </w:r>
      <w:r>
        <w:rPr>
          <w:rFonts w:ascii="楷体" w:eastAsia="楷体" w:hAnsi="楷体" w:cs="Times New Roman" w:hint="eastAsia"/>
          <w:sz w:val="28"/>
          <w:szCs w:val="28"/>
        </w:rPr>
        <w:t>、实践教学方案设计与组织实施评分表</w:t>
      </w:r>
    </w:p>
    <w:tbl>
      <w:tblPr>
        <w:tblStyle w:val="2"/>
        <w:tblW w:w="8217" w:type="dxa"/>
        <w:tblLayout w:type="fixed"/>
        <w:tblLook w:val="04A0" w:firstRow="1" w:lastRow="0" w:firstColumn="1" w:lastColumn="0" w:noHBand="0" w:noVBand="1"/>
      </w:tblPr>
      <w:tblGrid>
        <w:gridCol w:w="1413"/>
        <w:gridCol w:w="4961"/>
        <w:gridCol w:w="992"/>
        <w:gridCol w:w="851"/>
      </w:tblGrid>
      <w:tr w:rsidR="00FE6287">
        <w:trPr>
          <w:trHeight w:val="280"/>
        </w:trPr>
        <w:tc>
          <w:tcPr>
            <w:tcW w:w="1413" w:type="dxa"/>
            <w:noWrap/>
          </w:tcPr>
          <w:p w:rsidR="00FE6287" w:rsidRDefault="000C14C1">
            <w:pPr>
              <w:spacing w:line="360" w:lineRule="auto"/>
              <w:jc w:val="center"/>
              <w:rPr>
                <w:rFonts w:ascii="等线" w:eastAsia="等线" w:hAnsi="等线" w:cs="Times New Roman"/>
                <w:b/>
                <w:bCs/>
                <w:kern w:val="0"/>
                <w:sz w:val="20"/>
                <w:szCs w:val="21"/>
              </w:rPr>
            </w:pPr>
            <w:r>
              <w:rPr>
                <w:rFonts w:ascii="等线" w:eastAsia="等线" w:hAnsi="等线" w:cs="Times New Roman" w:hint="eastAsia"/>
                <w:b/>
                <w:bCs/>
                <w:kern w:val="0"/>
                <w:sz w:val="20"/>
                <w:szCs w:val="21"/>
              </w:rPr>
              <w:t>评分项目</w:t>
            </w:r>
          </w:p>
        </w:tc>
        <w:tc>
          <w:tcPr>
            <w:tcW w:w="4961" w:type="dxa"/>
            <w:noWrap/>
          </w:tcPr>
          <w:p w:rsidR="00FE6287" w:rsidRDefault="000C14C1">
            <w:pPr>
              <w:spacing w:line="360" w:lineRule="auto"/>
              <w:jc w:val="center"/>
              <w:rPr>
                <w:rFonts w:ascii="等线" w:eastAsia="等线" w:hAnsi="等线" w:cs="Times New Roman"/>
                <w:b/>
                <w:bCs/>
                <w:kern w:val="0"/>
                <w:sz w:val="20"/>
                <w:szCs w:val="21"/>
              </w:rPr>
            </w:pPr>
            <w:r>
              <w:rPr>
                <w:rFonts w:ascii="等线" w:eastAsia="等线" w:hAnsi="等线" w:cs="Times New Roman" w:hint="eastAsia"/>
                <w:b/>
                <w:bCs/>
                <w:kern w:val="0"/>
                <w:sz w:val="20"/>
                <w:szCs w:val="21"/>
              </w:rPr>
              <w:t>评分内容</w:t>
            </w:r>
          </w:p>
        </w:tc>
        <w:tc>
          <w:tcPr>
            <w:tcW w:w="992" w:type="dxa"/>
            <w:noWrap/>
          </w:tcPr>
          <w:p w:rsidR="00FE6287" w:rsidRDefault="000C14C1">
            <w:pPr>
              <w:spacing w:line="360" w:lineRule="auto"/>
              <w:jc w:val="center"/>
              <w:rPr>
                <w:rFonts w:ascii="等线" w:eastAsia="等线" w:hAnsi="等线" w:cs="Times New Roman"/>
                <w:b/>
                <w:bCs/>
                <w:kern w:val="0"/>
                <w:sz w:val="20"/>
                <w:szCs w:val="21"/>
              </w:rPr>
            </w:pPr>
            <w:r>
              <w:rPr>
                <w:rFonts w:ascii="等线" w:eastAsia="等线" w:hAnsi="等线" w:cs="Times New Roman" w:hint="eastAsia"/>
                <w:b/>
                <w:bCs/>
                <w:kern w:val="0"/>
                <w:sz w:val="20"/>
                <w:szCs w:val="21"/>
              </w:rPr>
              <w:t>配分</w:t>
            </w:r>
          </w:p>
        </w:tc>
        <w:tc>
          <w:tcPr>
            <w:tcW w:w="851" w:type="dxa"/>
            <w:noWrap/>
          </w:tcPr>
          <w:p w:rsidR="00FE6287" w:rsidRDefault="000C14C1">
            <w:pPr>
              <w:spacing w:line="360" w:lineRule="auto"/>
              <w:jc w:val="center"/>
              <w:rPr>
                <w:rFonts w:ascii="等线" w:eastAsia="等线" w:hAnsi="等线" w:cs="Times New Roman"/>
                <w:b/>
                <w:bCs/>
                <w:kern w:val="0"/>
                <w:sz w:val="20"/>
                <w:szCs w:val="21"/>
              </w:rPr>
            </w:pPr>
            <w:r>
              <w:rPr>
                <w:rFonts w:ascii="等线" w:eastAsia="等线" w:hAnsi="等线" w:cs="Times New Roman" w:hint="eastAsia"/>
                <w:b/>
                <w:bCs/>
                <w:kern w:val="0"/>
                <w:sz w:val="20"/>
                <w:szCs w:val="21"/>
              </w:rPr>
              <w:t>得分</w:t>
            </w:r>
          </w:p>
        </w:tc>
      </w:tr>
      <w:tr w:rsidR="00FE6287">
        <w:trPr>
          <w:trHeight w:val="560"/>
        </w:trPr>
        <w:tc>
          <w:tcPr>
            <w:tcW w:w="1413" w:type="dxa"/>
            <w:vMerge w:val="restart"/>
            <w:vAlign w:val="center"/>
          </w:tcPr>
          <w:p w:rsidR="00FE6287" w:rsidRDefault="000C14C1">
            <w:pPr>
              <w:spacing w:line="360" w:lineRule="auto"/>
              <w:jc w:val="center"/>
              <w:rPr>
                <w:rFonts w:asciiTheme="minorEastAsia" w:hAnsiTheme="minorEastAsia" w:cs="Times New Roman"/>
                <w:kern w:val="0"/>
                <w:szCs w:val="21"/>
              </w:rPr>
            </w:pPr>
            <w:r>
              <w:rPr>
                <w:rFonts w:asciiTheme="minorEastAsia" w:hAnsiTheme="minorEastAsia" w:cs="Times New Roman" w:hint="eastAsia"/>
                <w:kern w:val="0"/>
                <w:szCs w:val="21"/>
              </w:rPr>
              <w:t>方案设计（</w:t>
            </w:r>
            <w:r>
              <w:rPr>
                <w:rFonts w:asciiTheme="minorEastAsia" w:hAnsiTheme="minorEastAsia" w:cs="Times New Roman"/>
                <w:kern w:val="0"/>
                <w:szCs w:val="21"/>
              </w:rPr>
              <w:t>40</w:t>
            </w:r>
            <w:r>
              <w:rPr>
                <w:rFonts w:asciiTheme="minorEastAsia" w:hAnsiTheme="minorEastAsia" w:cs="Times New Roman" w:hint="eastAsia"/>
                <w:kern w:val="0"/>
                <w:szCs w:val="21"/>
              </w:rPr>
              <w:lastRenderedPageBreak/>
              <w:t>分）</w:t>
            </w:r>
          </w:p>
        </w:tc>
        <w:tc>
          <w:tcPr>
            <w:tcW w:w="4961" w:type="dxa"/>
            <w:vAlign w:val="center"/>
          </w:tcPr>
          <w:p w:rsidR="00FE6287" w:rsidRDefault="000C14C1">
            <w:pPr>
              <w:spacing w:line="276" w:lineRule="auto"/>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r>
              <w:rPr>
                <w:rFonts w:asciiTheme="minorEastAsia" w:hAnsiTheme="minorEastAsia" w:cs="Times New Roman" w:hint="eastAsia"/>
                <w:kern w:val="0"/>
                <w:szCs w:val="21"/>
              </w:rPr>
              <w:t>、课程信息：课程名称、课程性质、授课对象、前</w:t>
            </w:r>
            <w:r>
              <w:rPr>
                <w:rFonts w:asciiTheme="minorEastAsia" w:hAnsiTheme="minorEastAsia" w:cs="Times New Roman" w:hint="eastAsia"/>
                <w:kern w:val="0"/>
                <w:szCs w:val="21"/>
              </w:rPr>
              <w:lastRenderedPageBreak/>
              <w:t>后续课程阐述清晰。</w:t>
            </w:r>
          </w:p>
        </w:tc>
        <w:tc>
          <w:tcPr>
            <w:tcW w:w="992" w:type="dxa"/>
            <w:noWrap/>
            <w:vAlign w:val="center"/>
          </w:tcPr>
          <w:p w:rsidR="00FE6287" w:rsidRDefault="000C14C1">
            <w:pPr>
              <w:jc w:val="center"/>
              <w:rPr>
                <w:rFonts w:asciiTheme="minorEastAsia" w:hAnsiTheme="minorEastAsia" w:cs="Times New Roman"/>
                <w:kern w:val="0"/>
                <w:szCs w:val="21"/>
              </w:rPr>
            </w:pPr>
            <w:r>
              <w:rPr>
                <w:rFonts w:asciiTheme="minorEastAsia" w:hAnsiTheme="minorEastAsia" w:cs="Times New Roman"/>
                <w:kern w:val="0"/>
                <w:szCs w:val="21"/>
              </w:rPr>
              <w:lastRenderedPageBreak/>
              <w:t>5</w:t>
            </w:r>
          </w:p>
        </w:tc>
        <w:tc>
          <w:tcPr>
            <w:tcW w:w="851" w:type="dxa"/>
            <w:noWrap/>
          </w:tcPr>
          <w:p w:rsidR="00FE6287" w:rsidRDefault="000C14C1">
            <w:pPr>
              <w:spacing w:line="360" w:lineRule="auto"/>
              <w:rPr>
                <w:rFonts w:ascii="等线" w:eastAsia="等线" w:hAnsi="等线" w:cs="Times New Roman"/>
                <w:kern w:val="0"/>
                <w:sz w:val="20"/>
                <w:szCs w:val="21"/>
              </w:rPr>
            </w:pPr>
            <w:r>
              <w:rPr>
                <w:rFonts w:ascii="等线" w:eastAsia="等线" w:hAnsi="等线" w:cs="Times New Roman" w:hint="eastAsia"/>
                <w:kern w:val="0"/>
                <w:sz w:val="20"/>
                <w:szCs w:val="21"/>
              </w:rPr>
              <w:t xml:space="preserve">　</w:t>
            </w:r>
          </w:p>
        </w:tc>
      </w:tr>
      <w:tr w:rsidR="00FE6287">
        <w:trPr>
          <w:trHeight w:val="688"/>
        </w:trPr>
        <w:tc>
          <w:tcPr>
            <w:tcW w:w="1413" w:type="dxa"/>
            <w:vMerge/>
            <w:vAlign w:val="center"/>
          </w:tcPr>
          <w:p w:rsidR="00FE6287" w:rsidRDefault="00FE6287">
            <w:pPr>
              <w:spacing w:line="360" w:lineRule="auto"/>
              <w:jc w:val="center"/>
              <w:rPr>
                <w:rFonts w:ascii="等线" w:eastAsia="等线" w:hAnsi="等线" w:cs="Times New Roman"/>
                <w:kern w:val="0"/>
                <w:szCs w:val="21"/>
              </w:rPr>
            </w:pP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hint="eastAsia"/>
                <w:kern w:val="0"/>
                <w:szCs w:val="21"/>
              </w:rPr>
              <w:t>2</w:t>
            </w:r>
            <w:r>
              <w:rPr>
                <w:rFonts w:ascii="等线" w:eastAsia="等线" w:hAnsi="等线" w:cs="Times New Roman" w:hint="eastAsia"/>
                <w:kern w:val="0"/>
                <w:szCs w:val="21"/>
              </w:rPr>
              <w:t>、总体方案：符合新工科专业改革总体要求，产教融合、科教融汇，协同育人；有层次、有梯度，充分体现“两性一度”。</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kern w:val="0"/>
                <w:szCs w:val="21"/>
              </w:rPr>
              <w:t>10</w:t>
            </w:r>
          </w:p>
        </w:tc>
        <w:tc>
          <w:tcPr>
            <w:tcW w:w="851" w:type="dxa"/>
            <w:noWrap/>
          </w:tcPr>
          <w:p w:rsidR="00FE6287" w:rsidRDefault="000C14C1">
            <w:pPr>
              <w:spacing w:line="360" w:lineRule="auto"/>
              <w:rPr>
                <w:rFonts w:ascii="等线" w:eastAsia="等线" w:hAnsi="等线" w:cs="Times New Roman"/>
                <w:kern w:val="0"/>
                <w:sz w:val="20"/>
                <w:szCs w:val="21"/>
              </w:rPr>
            </w:pPr>
            <w:r>
              <w:rPr>
                <w:rFonts w:ascii="等线" w:eastAsia="等线" w:hAnsi="等线" w:cs="Times New Roman" w:hint="eastAsia"/>
                <w:kern w:val="0"/>
                <w:sz w:val="20"/>
                <w:szCs w:val="21"/>
              </w:rPr>
              <w:t xml:space="preserve">　</w:t>
            </w:r>
          </w:p>
        </w:tc>
      </w:tr>
      <w:tr w:rsidR="00FE6287">
        <w:trPr>
          <w:trHeight w:val="688"/>
        </w:trPr>
        <w:tc>
          <w:tcPr>
            <w:tcW w:w="1413" w:type="dxa"/>
            <w:vMerge/>
            <w:vAlign w:val="center"/>
          </w:tcPr>
          <w:p w:rsidR="00FE6287" w:rsidRDefault="00FE6287">
            <w:pPr>
              <w:spacing w:line="360" w:lineRule="auto"/>
              <w:jc w:val="center"/>
              <w:rPr>
                <w:rFonts w:ascii="等线" w:eastAsia="等线" w:hAnsi="等线" w:cs="Times New Roman"/>
                <w:kern w:val="0"/>
                <w:szCs w:val="21"/>
              </w:rPr>
            </w:pP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kern w:val="0"/>
                <w:szCs w:val="21"/>
              </w:rPr>
              <w:t>3</w:t>
            </w:r>
            <w:r>
              <w:rPr>
                <w:rFonts w:ascii="等线" w:eastAsia="等线" w:hAnsi="等线" w:cs="Times New Roman" w:hint="eastAsia"/>
                <w:kern w:val="0"/>
                <w:szCs w:val="21"/>
              </w:rPr>
              <w:t>、教学内容：能充分贴合综合应用和数字化设计与仿真及课程思政的要素等，重点突出，重点、难点、关键点清晰，条理清楚。</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hint="eastAsia"/>
                <w:kern w:val="0"/>
                <w:szCs w:val="21"/>
              </w:rPr>
              <w:t>1</w:t>
            </w:r>
            <w:r>
              <w:rPr>
                <w:rFonts w:ascii="等线" w:eastAsia="等线" w:hAnsi="等线" w:cs="Times New Roman"/>
                <w:kern w:val="0"/>
                <w:szCs w:val="21"/>
              </w:rPr>
              <w:t>5</w:t>
            </w:r>
          </w:p>
        </w:tc>
        <w:tc>
          <w:tcPr>
            <w:tcW w:w="851" w:type="dxa"/>
            <w:noWrap/>
          </w:tcPr>
          <w:p w:rsidR="00FE6287" w:rsidRDefault="00FE6287">
            <w:pPr>
              <w:spacing w:line="360" w:lineRule="auto"/>
              <w:rPr>
                <w:rFonts w:ascii="等线" w:eastAsia="等线" w:hAnsi="等线" w:cs="Times New Roman"/>
                <w:kern w:val="0"/>
                <w:sz w:val="20"/>
                <w:szCs w:val="21"/>
              </w:rPr>
            </w:pPr>
          </w:p>
        </w:tc>
      </w:tr>
      <w:tr w:rsidR="00FE6287">
        <w:trPr>
          <w:trHeight w:val="688"/>
        </w:trPr>
        <w:tc>
          <w:tcPr>
            <w:tcW w:w="1413" w:type="dxa"/>
            <w:vMerge/>
            <w:vAlign w:val="center"/>
          </w:tcPr>
          <w:p w:rsidR="00FE6287" w:rsidRDefault="00FE6287">
            <w:pPr>
              <w:spacing w:line="360" w:lineRule="auto"/>
              <w:jc w:val="center"/>
              <w:rPr>
                <w:rFonts w:ascii="等线" w:eastAsia="等线" w:hAnsi="等线" w:cs="Times New Roman"/>
                <w:kern w:val="0"/>
                <w:szCs w:val="21"/>
              </w:rPr>
            </w:pP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kern w:val="0"/>
                <w:szCs w:val="21"/>
              </w:rPr>
              <w:t>4</w:t>
            </w:r>
            <w:r>
              <w:rPr>
                <w:rFonts w:ascii="等线" w:eastAsia="等线" w:hAnsi="等线" w:cs="Times New Roman" w:hint="eastAsia"/>
                <w:kern w:val="0"/>
                <w:szCs w:val="21"/>
              </w:rPr>
              <w:t>、教学设计：教学方法新颖，教学计划合理，教学资源丰富；有创新、有特色，可操作性强。</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hint="eastAsia"/>
                <w:kern w:val="0"/>
                <w:szCs w:val="21"/>
              </w:rPr>
              <w:t>1</w:t>
            </w:r>
            <w:r>
              <w:rPr>
                <w:rFonts w:ascii="等线" w:eastAsia="等线" w:hAnsi="等线" w:cs="Times New Roman"/>
                <w:kern w:val="0"/>
                <w:szCs w:val="21"/>
              </w:rPr>
              <w:t>0</w:t>
            </w:r>
          </w:p>
        </w:tc>
        <w:tc>
          <w:tcPr>
            <w:tcW w:w="851" w:type="dxa"/>
            <w:noWrap/>
          </w:tcPr>
          <w:p w:rsidR="00FE6287" w:rsidRDefault="00FE6287">
            <w:pPr>
              <w:spacing w:line="360" w:lineRule="auto"/>
              <w:rPr>
                <w:rFonts w:ascii="等线" w:eastAsia="等线" w:hAnsi="等线" w:cs="Times New Roman"/>
                <w:kern w:val="0"/>
                <w:sz w:val="20"/>
                <w:szCs w:val="21"/>
              </w:rPr>
            </w:pPr>
          </w:p>
        </w:tc>
      </w:tr>
      <w:tr w:rsidR="00FE6287">
        <w:trPr>
          <w:trHeight w:val="560"/>
        </w:trPr>
        <w:tc>
          <w:tcPr>
            <w:tcW w:w="1413" w:type="dxa"/>
            <w:vMerge w:val="restart"/>
            <w:vAlign w:val="center"/>
          </w:tcPr>
          <w:p w:rsidR="00FE6287" w:rsidRDefault="000C14C1">
            <w:pPr>
              <w:spacing w:line="360" w:lineRule="auto"/>
              <w:jc w:val="center"/>
              <w:rPr>
                <w:rFonts w:ascii="等线" w:eastAsia="等线" w:hAnsi="等线" w:cs="Times New Roman"/>
                <w:kern w:val="0"/>
                <w:szCs w:val="21"/>
              </w:rPr>
            </w:pPr>
            <w:r>
              <w:rPr>
                <w:rFonts w:ascii="等线" w:eastAsia="等线" w:hAnsi="等线" w:cs="Times New Roman" w:hint="eastAsia"/>
                <w:kern w:val="0"/>
                <w:szCs w:val="21"/>
              </w:rPr>
              <w:t>组织实施</w:t>
            </w:r>
          </w:p>
          <w:p w:rsidR="00FE6287" w:rsidRDefault="000C14C1">
            <w:pPr>
              <w:spacing w:line="360" w:lineRule="auto"/>
              <w:jc w:val="center"/>
              <w:rPr>
                <w:rFonts w:ascii="等线" w:eastAsia="等线" w:hAnsi="等线" w:cs="Times New Roman"/>
                <w:kern w:val="0"/>
                <w:szCs w:val="21"/>
              </w:rPr>
            </w:pPr>
            <w:r>
              <w:rPr>
                <w:rFonts w:ascii="等线" w:eastAsia="等线" w:hAnsi="等线" w:cs="Times New Roman" w:hint="eastAsia"/>
                <w:kern w:val="0"/>
                <w:szCs w:val="21"/>
              </w:rPr>
              <w:t>（</w:t>
            </w:r>
            <w:r>
              <w:rPr>
                <w:rFonts w:ascii="等线" w:eastAsia="等线" w:hAnsi="等线" w:cs="Times New Roman"/>
                <w:kern w:val="0"/>
                <w:szCs w:val="21"/>
              </w:rPr>
              <w:t>30</w:t>
            </w:r>
            <w:r>
              <w:rPr>
                <w:rFonts w:ascii="等线" w:eastAsia="等线" w:hAnsi="等线" w:cs="Times New Roman" w:hint="eastAsia"/>
                <w:kern w:val="0"/>
                <w:szCs w:val="21"/>
              </w:rPr>
              <w:t>分）</w:t>
            </w: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kern w:val="0"/>
                <w:szCs w:val="21"/>
              </w:rPr>
              <w:t>1</w:t>
            </w:r>
            <w:r>
              <w:rPr>
                <w:rFonts w:ascii="等线" w:eastAsia="等线" w:hAnsi="等线" w:cs="Times New Roman" w:hint="eastAsia"/>
                <w:kern w:val="0"/>
                <w:szCs w:val="21"/>
              </w:rPr>
              <w:t>、教学组织：定位准确，能体现课程改革要素，体现以学生为中心。</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kern w:val="0"/>
                <w:szCs w:val="21"/>
              </w:rPr>
              <w:t>10</w:t>
            </w:r>
          </w:p>
        </w:tc>
        <w:tc>
          <w:tcPr>
            <w:tcW w:w="851" w:type="dxa"/>
            <w:noWrap/>
          </w:tcPr>
          <w:p w:rsidR="00FE6287" w:rsidRDefault="000C14C1">
            <w:pPr>
              <w:spacing w:line="360" w:lineRule="auto"/>
              <w:rPr>
                <w:rFonts w:ascii="等线" w:eastAsia="等线" w:hAnsi="等线" w:cs="Times New Roman"/>
                <w:kern w:val="0"/>
                <w:sz w:val="20"/>
                <w:szCs w:val="21"/>
              </w:rPr>
            </w:pPr>
            <w:r>
              <w:rPr>
                <w:rFonts w:ascii="等线" w:eastAsia="等线" w:hAnsi="等线" w:cs="Times New Roman" w:hint="eastAsia"/>
                <w:kern w:val="0"/>
                <w:sz w:val="20"/>
                <w:szCs w:val="21"/>
              </w:rPr>
              <w:t xml:space="preserve">　</w:t>
            </w:r>
          </w:p>
        </w:tc>
      </w:tr>
      <w:tr w:rsidR="00FE6287">
        <w:trPr>
          <w:trHeight w:val="560"/>
        </w:trPr>
        <w:tc>
          <w:tcPr>
            <w:tcW w:w="1413" w:type="dxa"/>
            <w:vMerge/>
            <w:vAlign w:val="center"/>
          </w:tcPr>
          <w:p w:rsidR="00FE6287" w:rsidRDefault="00FE6287">
            <w:pPr>
              <w:spacing w:line="360" w:lineRule="auto"/>
              <w:jc w:val="center"/>
              <w:rPr>
                <w:rFonts w:ascii="等线" w:eastAsia="等线" w:hAnsi="等线" w:cs="Times New Roman"/>
                <w:kern w:val="0"/>
                <w:szCs w:val="21"/>
              </w:rPr>
            </w:pP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hint="eastAsia"/>
                <w:kern w:val="0"/>
                <w:szCs w:val="21"/>
              </w:rPr>
              <w:t>2</w:t>
            </w:r>
            <w:r>
              <w:rPr>
                <w:rFonts w:ascii="等线" w:eastAsia="等线" w:hAnsi="等线" w:cs="Times New Roman" w:hint="eastAsia"/>
                <w:kern w:val="0"/>
                <w:szCs w:val="21"/>
              </w:rPr>
              <w:t>、教学安排：教学安排合理，符合卓越工程师或现场工程师人才培养规律。</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hint="eastAsia"/>
                <w:kern w:val="0"/>
                <w:szCs w:val="21"/>
              </w:rPr>
              <w:t>1</w:t>
            </w:r>
            <w:r>
              <w:rPr>
                <w:rFonts w:ascii="等线" w:eastAsia="等线" w:hAnsi="等线" w:cs="Times New Roman"/>
                <w:kern w:val="0"/>
                <w:szCs w:val="21"/>
              </w:rPr>
              <w:t>0</w:t>
            </w:r>
          </w:p>
        </w:tc>
        <w:tc>
          <w:tcPr>
            <w:tcW w:w="851" w:type="dxa"/>
            <w:noWrap/>
          </w:tcPr>
          <w:p w:rsidR="00FE6287" w:rsidRDefault="00FE6287">
            <w:pPr>
              <w:spacing w:line="360" w:lineRule="auto"/>
              <w:rPr>
                <w:rFonts w:ascii="等线" w:eastAsia="等线" w:hAnsi="等线" w:cs="Times New Roman"/>
                <w:kern w:val="0"/>
                <w:sz w:val="20"/>
                <w:szCs w:val="21"/>
              </w:rPr>
            </w:pPr>
          </w:p>
        </w:tc>
      </w:tr>
      <w:tr w:rsidR="00FE6287">
        <w:trPr>
          <w:trHeight w:val="560"/>
        </w:trPr>
        <w:tc>
          <w:tcPr>
            <w:tcW w:w="1413" w:type="dxa"/>
            <w:vMerge/>
            <w:vAlign w:val="center"/>
          </w:tcPr>
          <w:p w:rsidR="00FE6287" w:rsidRDefault="00FE6287">
            <w:pPr>
              <w:spacing w:line="360" w:lineRule="auto"/>
              <w:jc w:val="center"/>
              <w:rPr>
                <w:rFonts w:ascii="等线" w:eastAsia="等线" w:hAnsi="等线" w:cs="Times New Roman"/>
                <w:kern w:val="0"/>
                <w:szCs w:val="21"/>
              </w:rPr>
            </w:pP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hint="eastAsia"/>
                <w:kern w:val="0"/>
                <w:szCs w:val="21"/>
              </w:rPr>
              <w:t>3</w:t>
            </w:r>
            <w:r>
              <w:rPr>
                <w:rFonts w:ascii="等线" w:eastAsia="等线" w:hAnsi="等线" w:cs="Times New Roman" w:hint="eastAsia"/>
                <w:kern w:val="0"/>
                <w:szCs w:val="21"/>
              </w:rPr>
              <w:t>、教学评价：评价指标科学，评价形式多维，且易实现可操作。</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hint="eastAsia"/>
                <w:kern w:val="0"/>
                <w:szCs w:val="21"/>
              </w:rPr>
              <w:t>1</w:t>
            </w:r>
            <w:r>
              <w:rPr>
                <w:rFonts w:ascii="等线" w:eastAsia="等线" w:hAnsi="等线" w:cs="Times New Roman"/>
                <w:kern w:val="0"/>
                <w:szCs w:val="21"/>
              </w:rPr>
              <w:t>0</w:t>
            </w:r>
          </w:p>
        </w:tc>
        <w:tc>
          <w:tcPr>
            <w:tcW w:w="851" w:type="dxa"/>
            <w:noWrap/>
          </w:tcPr>
          <w:p w:rsidR="00FE6287" w:rsidRDefault="000C14C1">
            <w:pPr>
              <w:spacing w:line="360" w:lineRule="auto"/>
              <w:rPr>
                <w:rFonts w:ascii="等线" w:eastAsia="等线" w:hAnsi="等线" w:cs="Times New Roman"/>
                <w:kern w:val="0"/>
                <w:sz w:val="20"/>
                <w:szCs w:val="21"/>
              </w:rPr>
            </w:pPr>
            <w:r>
              <w:rPr>
                <w:rFonts w:ascii="等线" w:eastAsia="等线" w:hAnsi="等线" w:cs="Times New Roman" w:hint="eastAsia"/>
                <w:kern w:val="0"/>
                <w:sz w:val="20"/>
                <w:szCs w:val="21"/>
              </w:rPr>
              <w:t xml:space="preserve">　</w:t>
            </w:r>
          </w:p>
        </w:tc>
      </w:tr>
      <w:tr w:rsidR="00FE6287">
        <w:trPr>
          <w:trHeight w:val="840"/>
        </w:trPr>
        <w:tc>
          <w:tcPr>
            <w:tcW w:w="1413" w:type="dxa"/>
            <w:vMerge w:val="restart"/>
            <w:vAlign w:val="center"/>
          </w:tcPr>
          <w:p w:rsidR="00FE6287" w:rsidRDefault="000C14C1">
            <w:pPr>
              <w:spacing w:line="360" w:lineRule="auto"/>
              <w:jc w:val="center"/>
              <w:rPr>
                <w:rFonts w:ascii="等线" w:eastAsia="等线" w:hAnsi="等线" w:cs="Times New Roman"/>
                <w:kern w:val="0"/>
                <w:szCs w:val="21"/>
              </w:rPr>
            </w:pPr>
            <w:r>
              <w:rPr>
                <w:rFonts w:ascii="等线" w:eastAsia="等线" w:hAnsi="等线" w:cs="Times New Roman" w:hint="eastAsia"/>
                <w:kern w:val="0"/>
                <w:szCs w:val="21"/>
              </w:rPr>
              <w:t>效果分析</w:t>
            </w:r>
          </w:p>
          <w:p w:rsidR="00FE6287" w:rsidRDefault="000C14C1">
            <w:pPr>
              <w:spacing w:line="360" w:lineRule="auto"/>
              <w:jc w:val="center"/>
              <w:rPr>
                <w:rFonts w:ascii="等线" w:eastAsia="等线" w:hAnsi="等线" w:cs="Times New Roman"/>
                <w:kern w:val="0"/>
                <w:szCs w:val="21"/>
              </w:rPr>
            </w:pPr>
            <w:r>
              <w:rPr>
                <w:rFonts w:ascii="等线" w:eastAsia="等线" w:hAnsi="等线" w:cs="Times New Roman" w:hint="eastAsia"/>
                <w:kern w:val="0"/>
                <w:szCs w:val="21"/>
              </w:rPr>
              <w:t>（</w:t>
            </w:r>
            <w:r>
              <w:rPr>
                <w:rFonts w:ascii="等线" w:eastAsia="等线" w:hAnsi="等线" w:cs="Times New Roman"/>
                <w:kern w:val="0"/>
                <w:szCs w:val="21"/>
              </w:rPr>
              <w:t>20</w:t>
            </w:r>
            <w:r>
              <w:rPr>
                <w:rFonts w:ascii="等线" w:eastAsia="等线" w:hAnsi="等线" w:cs="Times New Roman" w:hint="eastAsia"/>
                <w:kern w:val="0"/>
                <w:szCs w:val="21"/>
              </w:rPr>
              <w:t>分）</w:t>
            </w: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hint="eastAsia"/>
                <w:kern w:val="0"/>
                <w:szCs w:val="21"/>
              </w:rPr>
              <w:t>1</w:t>
            </w:r>
            <w:r>
              <w:rPr>
                <w:rFonts w:ascii="等线" w:eastAsia="等线" w:hAnsi="等线" w:cs="Times New Roman" w:hint="eastAsia"/>
                <w:kern w:val="0"/>
                <w:szCs w:val="21"/>
              </w:rPr>
              <w:t>、教师水平：客观分析方案设计、知识教学、技能训练等实际效果与目标的达成度。</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kern w:val="0"/>
                <w:szCs w:val="21"/>
              </w:rPr>
              <w:t>10</w:t>
            </w:r>
          </w:p>
        </w:tc>
        <w:tc>
          <w:tcPr>
            <w:tcW w:w="851" w:type="dxa"/>
            <w:noWrap/>
          </w:tcPr>
          <w:p w:rsidR="00FE6287" w:rsidRDefault="000C14C1">
            <w:pPr>
              <w:spacing w:line="360" w:lineRule="auto"/>
              <w:rPr>
                <w:rFonts w:ascii="等线" w:eastAsia="等线" w:hAnsi="等线" w:cs="Times New Roman"/>
                <w:kern w:val="0"/>
                <w:sz w:val="20"/>
                <w:szCs w:val="21"/>
              </w:rPr>
            </w:pPr>
            <w:r>
              <w:rPr>
                <w:rFonts w:ascii="等线" w:eastAsia="等线" w:hAnsi="等线" w:cs="Times New Roman" w:hint="eastAsia"/>
                <w:kern w:val="0"/>
                <w:sz w:val="20"/>
                <w:szCs w:val="21"/>
              </w:rPr>
              <w:t xml:space="preserve">　</w:t>
            </w:r>
          </w:p>
        </w:tc>
      </w:tr>
      <w:tr w:rsidR="00FE6287">
        <w:trPr>
          <w:trHeight w:val="840"/>
        </w:trPr>
        <w:tc>
          <w:tcPr>
            <w:tcW w:w="1413" w:type="dxa"/>
            <w:vMerge/>
            <w:vAlign w:val="center"/>
          </w:tcPr>
          <w:p w:rsidR="00FE6287" w:rsidRDefault="00FE6287">
            <w:pPr>
              <w:spacing w:line="360" w:lineRule="auto"/>
              <w:jc w:val="center"/>
              <w:rPr>
                <w:rFonts w:ascii="等线" w:eastAsia="等线" w:hAnsi="等线" w:cs="Times New Roman"/>
                <w:kern w:val="0"/>
                <w:szCs w:val="21"/>
              </w:rPr>
            </w:pP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hint="eastAsia"/>
                <w:kern w:val="0"/>
                <w:szCs w:val="21"/>
              </w:rPr>
              <w:t>2</w:t>
            </w:r>
            <w:r>
              <w:rPr>
                <w:rFonts w:ascii="等线" w:eastAsia="等线" w:hAnsi="等线" w:cs="Times New Roman" w:hint="eastAsia"/>
                <w:kern w:val="0"/>
                <w:szCs w:val="21"/>
              </w:rPr>
              <w:t>、学习效果：客观评价“学生”完成项目情况，准确分析“学与做”中存在问题。</w:t>
            </w:r>
          </w:p>
        </w:tc>
        <w:tc>
          <w:tcPr>
            <w:tcW w:w="992" w:type="dxa"/>
            <w:noWrap/>
            <w:vAlign w:val="center"/>
          </w:tcPr>
          <w:p w:rsidR="00FE6287" w:rsidRDefault="000C14C1">
            <w:pPr>
              <w:jc w:val="center"/>
              <w:rPr>
                <w:rFonts w:ascii="等线" w:eastAsia="等线" w:hAnsi="等线" w:cs="Times New Roman"/>
                <w:kern w:val="0"/>
                <w:szCs w:val="21"/>
              </w:rPr>
            </w:pPr>
            <w:r>
              <w:rPr>
                <w:rFonts w:ascii="等线" w:eastAsia="等线" w:hAnsi="等线" w:cs="Times New Roman" w:hint="eastAsia"/>
                <w:kern w:val="0"/>
                <w:szCs w:val="21"/>
              </w:rPr>
              <w:t>1</w:t>
            </w:r>
            <w:r>
              <w:rPr>
                <w:rFonts w:ascii="等线" w:eastAsia="等线" w:hAnsi="等线" w:cs="Times New Roman"/>
                <w:kern w:val="0"/>
                <w:szCs w:val="21"/>
              </w:rPr>
              <w:t>0</w:t>
            </w:r>
          </w:p>
        </w:tc>
        <w:tc>
          <w:tcPr>
            <w:tcW w:w="851" w:type="dxa"/>
            <w:noWrap/>
          </w:tcPr>
          <w:p w:rsidR="00FE6287" w:rsidRDefault="00FE6287">
            <w:pPr>
              <w:spacing w:line="360" w:lineRule="auto"/>
              <w:rPr>
                <w:rFonts w:ascii="等线" w:eastAsia="等线" w:hAnsi="等线" w:cs="Times New Roman"/>
                <w:kern w:val="0"/>
                <w:sz w:val="20"/>
                <w:szCs w:val="21"/>
              </w:rPr>
            </w:pPr>
          </w:p>
        </w:tc>
      </w:tr>
      <w:tr w:rsidR="00FE6287">
        <w:trPr>
          <w:trHeight w:val="560"/>
        </w:trPr>
        <w:tc>
          <w:tcPr>
            <w:tcW w:w="1413" w:type="dxa"/>
            <w:vMerge w:val="restart"/>
            <w:vAlign w:val="center"/>
          </w:tcPr>
          <w:p w:rsidR="00FE6287" w:rsidRDefault="000C14C1">
            <w:pPr>
              <w:spacing w:line="360" w:lineRule="auto"/>
              <w:jc w:val="center"/>
              <w:rPr>
                <w:rFonts w:ascii="等线" w:eastAsia="等线" w:hAnsi="等线" w:cs="Times New Roman"/>
                <w:kern w:val="0"/>
                <w:szCs w:val="21"/>
              </w:rPr>
            </w:pPr>
            <w:r>
              <w:rPr>
                <w:rFonts w:ascii="等线" w:eastAsia="等线" w:hAnsi="等线" w:cs="Times New Roman" w:hint="eastAsia"/>
                <w:kern w:val="0"/>
                <w:szCs w:val="21"/>
              </w:rPr>
              <w:t>总结要点</w:t>
            </w:r>
          </w:p>
          <w:p w:rsidR="00FE6287" w:rsidRDefault="000C14C1">
            <w:pPr>
              <w:spacing w:line="360" w:lineRule="auto"/>
              <w:jc w:val="center"/>
              <w:rPr>
                <w:rFonts w:ascii="等线" w:eastAsia="等线" w:hAnsi="等线" w:cs="Times New Roman"/>
                <w:kern w:val="0"/>
                <w:szCs w:val="21"/>
              </w:rPr>
            </w:pPr>
            <w:r>
              <w:rPr>
                <w:rFonts w:ascii="等线" w:eastAsia="等线" w:hAnsi="等线" w:cs="Times New Roman" w:hint="eastAsia"/>
                <w:kern w:val="0"/>
                <w:szCs w:val="21"/>
              </w:rPr>
              <w:t>（</w:t>
            </w:r>
            <w:r>
              <w:rPr>
                <w:rFonts w:ascii="等线" w:eastAsia="等线" w:hAnsi="等线" w:cs="Times New Roman"/>
                <w:kern w:val="0"/>
                <w:szCs w:val="21"/>
              </w:rPr>
              <w:t>10</w:t>
            </w:r>
            <w:r>
              <w:rPr>
                <w:rFonts w:ascii="等线" w:eastAsia="等线" w:hAnsi="等线" w:cs="Times New Roman"/>
                <w:kern w:val="0"/>
                <w:szCs w:val="21"/>
              </w:rPr>
              <w:t>分）</w:t>
            </w: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hint="eastAsia"/>
                <w:kern w:val="0"/>
                <w:szCs w:val="21"/>
              </w:rPr>
              <w:t>1</w:t>
            </w:r>
            <w:r>
              <w:rPr>
                <w:rFonts w:ascii="等线" w:eastAsia="等线" w:hAnsi="等线" w:cs="Times New Roman" w:hint="eastAsia"/>
                <w:kern w:val="0"/>
                <w:szCs w:val="21"/>
              </w:rPr>
              <w:t>、总结教与学过程中的经验与不足；</w:t>
            </w:r>
            <w:r>
              <w:rPr>
                <w:rFonts w:ascii="等线" w:eastAsia="等线" w:hAnsi="等线" w:cs="Times New Roman"/>
                <w:kern w:val="0"/>
                <w:szCs w:val="21"/>
              </w:rPr>
              <w:t xml:space="preserve"> </w:t>
            </w:r>
          </w:p>
        </w:tc>
        <w:tc>
          <w:tcPr>
            <w:tcW w:w="992" w:type="dxa"/>
            <w:vAlign w:val="center"/>
          </w:tcPr>
          <w:p w:rsidR="00FE6287" w:rsidRDefault="000C14C1">
            <w:pPr>
              <w:jc w:val="center"/>
              <w:rPr>
                <w:rFonts w:ascii="等线" w:eastAsia="等线" w:hAnsi="等线" w:cs="Times New Roman"/>
                <w:kern w:val="0"/>
                <w:szCs w:val="21"/>
              </w:rPr>
            </w:pPr>
            <w:r>
              <w:rPr>
                <w:rFonts w:ascii="等线" w:eastAsia="等线" w:hAnsi="等线" w:cs="Times New Roman"/>
                <w:kern w:val="0"/>
                <w:szCs w:val="21"/>
              </w:rPr>
              <w:t>5</w:t>
            </w:r>
          </w:p>
        </w:tc>
        <w:tc>
          <w:tcPr>
            <w:tcW w:w="851" w:type="dxa"/>
          </w:tcPr>
          <w:p w:rsidR="00FE6287" w:rsidRDefault="00FE6287">
            <w:pPr>
              <w:spacing w:line="360" w:lineRule="auto"/>
              <w:rPr>
                <w:rFonts w:ascii="等线" w:eastAsia="等线" w:hAnsi="等线" w:cs="Times New Roman"/>
                <w:kern w:val="0"/>
                <w:sz w:val="20"/>
                <w:szCs w:val="21"/>
              </w:rPr>
            </w:pPr>
          </w:p>
        </w:tc>
      </w:tr>
      <w:tr w:rsidR="00FE6287">
        <w:trPr>
          <w:trHeight w:val="560"/>
        </w:trPr>
        <w:tc>
          <w:tcPr>
            <w:tcW w:w="1413" w:type="dxa"/>
            <w:vMerge/>
            <w:vAlign w:val="center"/>
          </w:tcPr>
          <w:p w:rsidR="00FE6287" w:rsidRDefault="00FE6287">
            <w:pPr>
              <w:spacing w:line="360" w:lineRule="auto"/>
              <w:jc w:val="center"/>
              <w:rPr>
                <w:rFonts w:ascii="等线" w:eastAsia="等线" w:hAnsi="等线" w:cs="Times New Roman"/>
                <w:kern w:val="0"/>
                <w:sz w:val="20"/>
                <w:szCs w:val="21"/>
              </w:rPr>
            </w:pPr>
          </w:p>
        </w:tc>
        <w:tc>
          <w:tcPr>
            <w:tcW w:w="4961" w:type="dxa"/>
            <w:vAlign w:val="center"/>
          </w:tcPr>
          <w:p w:rsidR="00FE6287" w:rsidRDefault="000C14C1">
            <w:pPr>
              <w:spacing w:line="276" w:lineRule="auto"/>
              <w:rPr>
                <w:rFonts w:ascii="等线" w:eastAsia="等线" w:hAnsi="等线" w:cs="Times New Roman"/>
                <w:kern w:val="0"/>
                <w:szCs w:val="21"/>
              </w:rPr>
            </w:pPr>
            <w:r>
              <w:rPr>
                <w:rFonts w:ascii="等线" w:eastAsia="等线" w:hAnsi="等线" w:cs="Times New Roman" w:hint="eastAsia"/>
                <w:kern w:val="0"/>
                <w:szCs w:val="21"/>
              </w:rPr>
              <w:t>2</w:t>
            </w:r>
            <w:r>
              <w:rPr>
                <w:rFonts w:ascii="等线" w:eastAsia="等线" w:hAnsi="等线" w:cs="Times New Roman" w:hint="eastAsia"/>
                <w:kern w:val="0"/>
                <w:szCs w:val="21"/>
              </w:rPr>
              <w:t>、改进措施和方法</w:t>
            </w:r>
          </w:p>
        </w:tc>
        <w:tc>
          <w:tcPr>
            <w:tcW w:w="992" w:type="dxa"/>
            <w:vAlign w:val="center"/>
          </w:tcPr>
          <w:p w:rsidR="00FE6287" w:rsidRDefault="000C14C1">
            <w:pPr>
              <w:jc w:val="center"/>
              <w:rPr>
                <w:rFonts w:ascii="等线" w:eastAsia="等线" w:hAnsi="等线" w:cs="Times New Roman"/>
                <w:kern w:val="0"/>
                <w:szCs w:val="21"/>
              </w:rPr>
            </w:pPr>
            <w:r>
              <w:rPr>
                <w:rFonts w:ascii="等线" w:eastAsia="等线" w:hAnsi="等线" w:cs="Times New Roman"/>
                <w:kern w:val="0"/>
                <w:szCs w:val="21"/>
              </w:rPr>
              <w:t>5</w:t>
            </w:r>
          </w:p>
        </w:tc>
        <w:tc>
          <w:tcPr>
            <w:tcW w:w="851" w:type="dxa"/>
          </w:tcPr>
          <w:p w:rsidR="00FE6287" w:rsidRDefault="00FE6287">
            <w:pPr>
              <w:spacing w:line="360" w:lineRule="auto"/>
              <w:rPr>
                <w:rFonts w:ascii="等线" w:eastAsia="等线" w:hAnsi="等线" w:cs="Times New Roman"/>
                <w:kern w:val="0"/>
                <w:sz w:val="20"/>
                <w:szCs w:val="21"/>
              </w:rPr>
            </w:pPr>
          </w:p>
        </w:tc>
      </w:tr>
      <w:tr w:rsidR="00FE6287">
        <w:trPr>
          <w:trHeight w:val="290"/>
        </w:trPr>
        <w:tc>
          <w:tcPr>
            <w:tcW w:w="6374" w:type="dxa"/>
            <w:gridSpan w:val="2"/>
          </w:tcPr>
          <w:p w:rsidR="00FE6287" w:rsidRDefault="000C14C1">
            <w:pPr>
              <w:widowControl/>
              <w:jc w:val="center"/>
              <w:rPr>
                <w:rFonts w:ascii="等线" w:eastAsia="等线" w:hAnsi="等线" w:cs="宋体"/>
                <w:b/>
                <w:bCs/>
                <w:color w:val="000000"/>
                <w:kern w:val="0"/>
                <w:sz w:val="24"/>
                <w:szCs w:val="24"/>
              </w:rPr>
            </w:pPr>
            <w:r>
              <w:rPr>
                <w:rFonts w:ascii="等线" w:eastAsia="等线" w:hAnsi="等线" w:cs="宋体" w:hint="eastAsia"/>
                <w:b/>
                <w:bCs/>
                <w:color w:val="000000"/>
                <w:kern w:val="0"/>
                <w:sz w:val="24"/>
                <w:szCs w:val="24"/>
              </w:rPr>
              <w:t>合</w:t>
            </w:r>
            <w:r>
              <w:rPr>
                <w:rFonts w:ascii="等线" w:eastAsia="等线" w:hAnsi="等线" w:cs="宋体" w:hint="eastAsia"/>
                <w:b/>
                <w:bCs/>
                <w:color w:val="000000"/>
                <w:kern w:val="0"/>
                <w:sz w:val="24"/>
                <w:szCs w:val="24"/>
              </w:rPr>
              <w:t xml:space="preserve"> </w:t>
            </w:r>
            <w:r>
              <w:rPr>
                <w:rFonts w:ascii="等线" w:eastAsia="等线" w:hAnsi="等线" w:cs="宋体"/>
                <w:b/>
                <w:bCs/>
                <w:color w:val="000000"/>
                <w:kern w:val="0"/>
                <w:sz w:val="24"/>
                <w:szCs w:val="24"/>
              </w:rPr>
              <w:t xml:space="preserve"> </w:t>
            </w:r>
            <w:r>
              <w:rPr>
                <w:rFonts w:ascii="等线" w:eastAsia="等线" w:hAnsi="等线" w:cs="宋体" w:hint="eastAsia"/>
                <w:b/>
                <w:bCs/>
                <w:color w:val="000000"/>
                <w:kern w:val="0"/>
                <w:sz w:val="24"/>
                <w:szCs w:val="24"/>
              </w:rPr>
              <w:t>计</w:t>
            </w:r>
          </w:p>
        </w:tc>
        <w:tc>
          <w:tcPr>
            <w:tcW w:w="992" w:type="dxa"/>
            <w:noWrap/>
            <w:vAlign w:val="center"/>
          </w:tcPr>
          <w:p w:rsidR="00FE6287" w:rsidRDefault="000C14C1">
            <w:pPr>
              <w:jc w:val="center"/>
              <w:rPr>
                <w:rFonts w:ascii="等线" w:eastAsia="等线" w:hAnsi="等线" w:cs="Times New Roman"/>
                <w:kern w:val="0"/>
                <w:sz w:val="20"/>
                <w:szCs w:val="21"/>
              </w:rPr>
            </w:pPr>
            <w:r>
              <w:rPr>
                <w:rFonts w:ascii="等线" w:eastAsia="等线" w:hAnsi="等线" w:cs="Times New Roman" w:hint="eastAsia"/>
                <w:kern w:val="0"/>
                <w:sz w:val="20"/>
                <w:szCs w:val="21"/>
              </w:rPr>
              <w:t>1</w:t>
            </w:r>
            <w:r>
              <w:rPr>
                <w:rFonts w:ascii="等线" w:eastAsia="等线" w:hAnsi="等线" w:cs="Times New Roman"/>
                <w:kern w:val="0"/>
                <w:sz w:val="20"/>
                <w:szCs w:val="21"/>
              </w:rPr>
              <w:t>00</w:t>
            </w:r>
          </w:p>
        </w:tc>
        <w:tc>
          <w:tcPr>
            <w:tcW w:w="851" w:type="dxa"/>
            <w:noWrap/>
          </w:tcPr>
          <w:p w:rsidR="00FE6287" w:rsidRDefault="00FE6287">
            <w:pPr>
              <w:spacing w:line="360" w:lineRule="auto"/>
              <w:rPr>
                <w:rFonts w:ascii="等线" w:eastAsia="等线" w:hAnsi="等线" w:cs="Times New Roman"/>
                <w:kern w:val="0"/>
                <w:sz w:val="20"/>
                <w:szCs w:val="21"/>
              </w:rPr>
            </w:pPr>
          </w:p>
        </w:tc>
      </w:tr>
    </w:tbl>
    <w:p w:rsidR="00FE6287" w:rsidRDefault="00FE6287">
      <w:pPr>
        <w:widowControl/>
        <w:spacing w:before="115" w:line="360" w:lineRule="auto"/>
        <w:jc w:val="left"/>
        <w:rPr>
          <w:rFonts w:ascii="楷体" w:eastAsia="楷体" w:hAnsi="楷体"/>
          <w:b/>
          <w:bCs/>
          <w:sz w:val="28"/>
          <w:szCs w:val="28"/>
        </w:rPr>
      </w:pPr>
    </w:p>
    <w:sectPr w:rsidR="00FE6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4C1" w:rsidRDefault="000C14C1" w:rsidP="004C73F1">
      <w:r>
        <w:separator/>
      </w:r>
    </w:p>
  </w:endnote>
  <w:endnote w:type="continuationSeparator" w:id="0">
    <w:p w:rsidR="000C14C1" w:rsidRDefault="000C14C1" w:rsidP="004C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4C1" w:rsidRDefault="000C14C1" w:rsidP="004C73F1">
      <w:r>
        <w:separator/>
      </w:r>
    </w:p>
  </w:footnote>
  <w:footnote w:type="continuationSeparator" w:id="0">
    <w:p w:rsidR="000C14C1" w:rsidRDefault="000C14C1" w:rsidP="004C7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yMzgwNGE3ZjZhMWQ0NjdlMmQyZWY0YWIxMWQ0ZTAifQ=="/>
  </w:docVars>
  <w:rsids>
    <w:rsidRoot w:val="00462134"/>
    <w:rsid w:val="00005B7A"/>
    <w:rsid w:val="000254E0"/>
    <w:rsid w:val="00034D77"/>
    <w:rsid w:val="000375AF"/>
    <w:rsid w:val="0004340A"/>
    <w:rsid w:val="000509F4"/>
    <w:rsid w:val="000550C5"/>
    <w:rsid w:val="0006268E"/>
    <w:rsid w:val="000B0D55"/>
    <w:rsid w:val="000C14C1"/>
    <w:rsid w:val="000C778B"/>
    <w:rsid w:val="000E2B29"/>
    <w:rsid w:val="000F1ECC"/>
    <w:rsid w:val="00110989"/>
    <w:rsid w:val="0014106A"/>
    <w:rsid w:val="0014732E"/>
    <w:rsid w:val="00152026"/>
    <w:rsid w:val="0015390C"/>
    <w:rsid w:val="0015544A"/>
    <w:rsid w:val="00156140"/>
    <w:rsid w:val="00193DAF"/>
    <w:rsid w:val="00195438"/>
    <w:rsid w:val="001A189F"/>
    <w:rsid w:val="001A7E06"/>
    <w:rsid w:val="001B2B2B"/>
    <w:rsid w:val="001E0A8E"/>
    <w:rsid w:val="00214425"/>
    <w:rsid w:val="0028103C"/>
    <w:rsid w:val="00286F8B"/>
    <w:rsid w:val="00292F54"/>
    <w:rsid w:val="002A5A91"/>
    <w:rsid w:val="002D31F2"/>
    <w:rsid w:val="002E2921"/>
    <w:rsid w:val="0031595F"/>
    <w:rsid w:val="003A24E5"/>
    <w:rsid w:val="003A78EE"/>
    <w:rsid w:val="003D5681"/>
    <w:rsid w:val="003E07C9"/>
    <w:rsid w:val="003E302C"/>
    <w:rsid w:val="00403173"/>
    <w:rsid w:val="004062A9"/>
    <w:rsid w:val="004142BC"/>
    <w:rsid w:val="00415D0B"/>
    <w:rsid w:val="0043362F"/>
    <w:rsid w:val="00462134"/>
    <w:rsid w:val="00480699"/>
    <w:rsid w:val="00490102"/>
    <w:rsid w:val="004C73F1"/>
    <w:rsid w:val="004E66D3"/>
    <w:rsid w:val="004F1D66"/>
    <w:rsid w:val="00504019"/>
    <w:rsid w:val="0050547A"/>
    <w:rsid w:val="00525268"/>
    <w:rsid w:val="00530888"/>
    <w:rsid w:val="00560277"/>
    <w:rsid w:val="00586E38"/>
    <w:rsid w:val="00590130"/>
    <w:rsid w:val="005D52D9"/>
    <w:rsid w:val="005E53EC"/>
    <w:rsid w:val="00600210"/>
    <w:rsid w:val="00605CA4"/>
    <w:rsid w:val="00616F62"/>
    <w:rsid w:val="00627C0D"/>
    <w:rsid w:val="00647460"/>
    <w:rsid w:val="006550B3"/>
    <w:rsid w:val="00666F8D"/>
    <w:rsid w:val="00682110"/>
    <w:rsid w:val="00694019"/>
    <w:rsid w:val="006F141F"/>
    <w:rsid w:val="006F6EF2"/>
    <w:rsid w:val="006F71F3"/>
    <w:rsid w:val="00700F5D"/>
    <w:rsid w:val="007068BC"/>
    <w:rsid w:val="00707105"/>
    <w:rsid w:val="00743160"/>
    <w:rsid w:val="0078539E"/>
    <w:rsid w:val="007936FC"/>
    <w:rsid w:val="007A21FD"/>
    <w:rsid w:val="007B06AB"/>
    <w:rsid w:val="007B282F"/>
    <w:rsid w:val="007D16B9"/>
    <w:rsid w:val="00823FF5"/>
    <w:rsid w:val="008369E6"/>
    <w:rsid w:val="008657A5"/>
    <w:rsid w:val="00866774"/>
    <w:rsid w:val="008770A6"/>
    <w:rsid w:val="008D7E7E"/>
    <w:rsid w:val="008E136C"/>
    <w:rsid w:val="009006B0"/>
    <w:rsid w:val="00904E05"/>
    <w:rsid w:val="009261D9"/>
    <w:rsid w:val="009641F7"/>
    <w:rsid w:val="00972822"/>
    <w:rsid w:val="00977D76"/>
    <w:rsid w:val="00980B14"/>
    <w:rsid w:val="00992FE9"/>
    <w:rsid w:val="009A480A"/>
    <w:rsid w:val="009C64E6"/>
    <w:rsid w:val="009E41CF"/>
    <w:rsid w:val="009F5A6F"/>
    <w:rsid w:val="00A2694A"/>
    <w:rsid w:val="00A6709D"/>
    <w:rsid w:val="00A83CFC"/>
    <w:rsid w:val="00A874EB"/>
    <w:rsid w:val="00AC0D0A"/>
    <w:rsid w:val="00AD11EA"/>
    <w:rsid w:val="00AD6283"/>
    <w:rsid w:val="00AE760D"/>
    <w:rsid w:val="00AF005A"/>
    <w:rsid w:val="00AF73C4"/>
    <w:rsid w:val="00B04FD2"/>
    <w:rsid w:val="00B11509"/>
    <w:rsid w:val="00B236FC"/>
    <w:rsid w:val="00B23F5D"/>
    <w:rsid w:val="00B304FA"/>
    <w:rsid w:val="00B62A93"/>
    <w:rsid w:val="00B83BC8"/>
    <w:rsid w:val="00B906BC"/>
    <w:rsid w:val="00B91EB5"/>
    <w:rsid w:val="00B9651A"/>
    <w:rsid w:val="00BB4659"/>
    <w:rsid w:val="00BC0CC0"/>
    <w:rsid w:val="00BC3E63"/>
    <w:rsid w:val="00C35ED9"/>
    <w:rsid w:val="00C407A5"/>
    <w:rsid w:val="00C44ABE"/>
    <w:rsid w:val="00C55E1F"/>
    <w:rsid w:val="00C710BD"/>
    <w:rsid w:val="00C86B61"/>
    <w:rsid w:val="00CB1336"/>
    <w:rsid w:val="00CD76CA"/>
    <w:rsid w:val="00D12589"/>
    <w:rsid w:val="00D728B9"/>
    <w:rsid w:val="00D77720"/>
    <w:rsid w:val="00D8429C"/>
    <w:rsid w:val="00DD7D66"/>
    <w:rsid w:val="00E15E07"/>
    <w:rsid w:val="00E43FB6"/>
    <w:rsid w:val="00E47730"/>
    <w:rsid w:val="00E54197"/>
    <w:rsid w:val="00E6658C"/>
    <w:rsid w:val="00E92822"/>
    <w:rsid w:val="00E93A54"/>
    <w:rsid w:val="00EB4973"/>
    <w:rsid w:val="00ED30A2"/>
    <w:rsid w:val="00F07B08"/>
    <w:rsid w:val="00F1563E"/>
    <w:rsid w:val="00F41502"/>
    <w:rsid w:val="00F5739B"/>
    <w:rsid w:val="00F77A74"/>
    <w:rsid w:val="00FA363D"/>
    <w:rsid w:val="00FC6D81"/>
    <w:rsid w:val="00FC74A4"/>
    <w:rsid w:val="00FE1A11"/>
    <w:rsid w:val="00FE6287"/>
    <w:rsid w:val="00FF7EDB"/>
    <w:rsid w:val="3398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DC222B-DD99-4F2F-9EF6-809CDA22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文字 Char"/>
    <w:basedOn w:val="a0"/>
    <w:link w:val="a3"/>
    <w:uiPriority w:val="99"/>
    <w:semiHidden/>
  </w:style>
  <w:style w:type="table" w:customStyle="1" w:styleId="1">
    <w:name w:val="网格型1"/>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Visio___11.vsd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9</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殷埝生</dc:creator>
  <cp:lastModifiedBy>q</cp:lastModifiedBy>
  <cp:revision>10</cp:revision>
  <dcterms:created xsi:type="dcterms:W3CDTF">2023-06-24T03:12:00Z</dcterms:created>
  <dcterms:modified xsi:type="dcterms:W3CDTF">2024-05-15T05:36:00Z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0F48637CDA7B4FDAA987A3C3C4E16DB4_12</vt:lpwstr>
  </property>
</Properties>
</file>