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59108DD2" w:rsidR="003D43CF" w:rsidRPr="001904DC" w:rsidRDefault="00915872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915872">
              <w:rPr>
                <w:rFonts w:ascii="仿宋" w:eastAsia="仿宋" w:hAnsi="仿宋" w:cs="Times New Roman" w:hint="eastAsia"/>
                <w:szCs w:val="21"/>
              </w:rPr>
              <w:t>72.5kV～1100kV气体绝缘金属封闭输电线路（GIL）振动量在线监测技术应用导则</w:t>
            </w:r>
          </w:p>
        </w:tc>
      </w:tr>
      <w:tr w:rsidR="00915872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B9868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20EC8F0C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915872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2E3895E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4BDB90E4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1" w:name="_GoBack"/>
            <w:bookmarkEnd w:id="1"/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915872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915872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915872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B1F76" w14:textId="77777777" w:rsidR="00C079A8" w:rsidRDefault="00C079A8" w:rsidP="003D43CF">
      <w:r>
        <w:separator/>
      </w:r>
    </w:p>
  </w:endnote>
  <w:endnote w:type="continuationSeparator" w:id="0">
    <w:p w14:paraId="2D6E670C" w14:textId="77777777" w:rsidR="00C079A8" w:rsidRDefault="00C079A8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9A666" w14:textId="77777777" w:rsidR="00C079A8" w:rsidRDefault="00C079A8" w:rsidP="003D43CF">
      <w:r>
        <w:separator/>
      </w:r>
    </w:p>
  </w:footnote>
  <w:footnote w:type="continuationSeparator" w:id="0">
    <w:p w14:paraId="39BD1D5B" w14:textId="77777777" w:rsidR="00C079A8" w:rsidRDefault="00C079A8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41"/>
    <w:rsid w:val="002E6F41"/>
    <w:rsid w:val="003245FD"/>
    <w:rsid w:val="003D43CF"/>
    <w:rsid w:val="006C7DE5"/>
    <w:rsid w:val="00915872"/>
    <w:rsid w:val="00C079A8"/>
    <w:rsid w:val="00C3680A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刘 相如</cp:lastModifiedBy>
  <cp:revision>2</cp:revision>
  <dcterms:created xsi:type="dcterms:W3CDTF">2023-11-03T07:44:00Z</dcterms:created>
  <dcterms:modified xsi:type="dcterms:W3CDTF">2023-11-03T07:44:00Z</dcterms:modified>
</cp:coreProperties>
</file>