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ind w:right="480"/>
        <w:rPr>
          <w:rFonts w:ascii="仿宋" w:hAnsi="仿宋" w:eastAsia="仿宋"/>
          <w:b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海通五星大饭店交通图</w:t>
      </w:r>
    </w:p>
    <w:bookmarkEnd w:id="0"/>
    <w:p>
      <w:pPr>
        <w:adjustRightInd w:val="0"/>
        <w:snapToGrid w:val="0"/>
        <w:spacing w:line="520" w:lineRule="exact"/>
        <w:ind w:right="480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adjustRightInd w:val="0"/>
        <w:snapToGrid w:val="0"/>
        <w:ind w:right="480"/>
      </w:pPr>
      <w:r>
        <w:drawing>
          <wp:inline distT="0" distB="0" distL="0" distR="0">
            <wp:extent cx="5619750" cy="41243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ind w:right="480"/>
      </w:pPr>
    </w:p>
    <w:p>
      <w:pPr>
        <w:adjustRightInd w:val="0"/>
        <w:snapToGrid w:val="0"/>
        <w:ind w:right="480"/>
        <w:rPr>
          <w:rFonts w:ascii="微软雅黑" w:hAnsi="微软雅黑" w:eastAsia="微软雅黑" w:cs="宋体"/>
          <w:color w:val="3E3E3E"/>
          <w:spacing w:val="15"/>
          <w:kern w:val="0"/>
          <w:szCs w:val="21"/>
        </w:rPr>
      </w:pPr>
      <w:r>
        <w:rPr>
          <w:rFonts w:hint="eastAsia" w:ascii="微软雅黑" w:hAnsi="微软雅黑" w:eastAsia="微软雅黑" w:cs="宋体"/>
          <w:color w:val="3E3E3E"/>
          <w:spacing w:val="15"/>
          <w:kern w:val="0"/>
          <w:szCs w:val="21"/>
        </w:rPr>
        <w:t>乘车</w:t>
      </w:r>
      <w:r>
        <w:rPr>
          <w:rFonts w:ascii="微软雅黑" w:hAnsi="微软雅黑" w:eastAsia="微软雅黑" w:cs="宋体"/>
          <w:color w:val="3E3E3E"/>
          <w:spacing w:val="15"/>
          <w:kern w:val="0"/>
          <w:szCs w:val="21"/>
        </w:rPr>
        <w:t>方式：</w:t>
      </w:r>
    </w:p>
    <w:p>
      <w:pPr>
        <w:adjustRightInd w:val="0"/>
        <w:snapToGrid w:val="0"/>
        <w:ind w:right="480"/>
        <w:rPr>
          <w:rFonts w:ascii="微软雅黑" w:hAnsi="微软雅黑" w:eastAsia="微软雅黑" w:cs="宋体"/>
          <w:color w:val="3E3E3E"/>
          <w:spacing w:val="15"/>
          <w:kern w:val="0"/>
          <w:szCs w:val="21"/>
        </w:rPr>
      </w:pPr>
      <w:r>
        <w:rPr>
          <w:rFonts w:hint="eastAsia" w:ascii="微软雅黑" w:hAnsi="微软雅黑" w:eastAsia="微软雅黑" w:cs="宋体"/>
          <w:color w:val="3E3E3E"/>
          <w:spacing w:val="15"/>
          <w:kern w:val="0"/>
          <w:szCs w:val="21"/>
        </w:rPr>
        <w:t>一、机场乘地铁1号线，经过16站, 在北门站下车。(B口出)步行630米, 到达北门·群艺馆站。乘坐33路 (33路区间 ) , 经过1站, 在青年路站下车。步行310米, 到达海通五星大饭店。</w:t>
      </w:r>
    </w:p>
    <w:p>
      <w:pPr>
        <w:adjustRightInd w:val="0"/>
        <w:snapToGrid w:val="0"/>
        <w:spacing w:line="520" w:lineRule="exact"/>
        <w:ind w:right="480"/>
        <w:rPr>
          <w:rFonts w:ascii="微软雅黑" w:hAnsi="微软雅黑" w:eastAsia="微软雅黑" w:cs="宋体"/>
          <w:color w:val="3E3E3E"/>
          <w:spacing w:val="15"/>
          <w:kern w:val="0"/>
          <w:szCs w:val="21"/>
        </w:rPr>
      </w:pPr>
      <w:r>
        <w:rPr>
          <w:rFonts w:hint="eastAsia" w:ascii="微软雅黑" w:hAnsi="微软雅黑" w:eastAsia="微软雅黑" w:cs="宋体"/>
          <w:color w:val="3E3E3E"/>
          <w:spacing w:val="15"/>
          <w:kern w:val="0"/>
          <w:szCs w:val="21"/>
        </w:rPr>
        <w:t>二、 前往T3航站楼站，乘坐27路 , 经过4站, 在机修厂站下车。乘坐51路 (153路 ) , 经过16站, 在中心血站下车。乘坐302路 , 经过13站, 在青年路站下车。步行230米, 到达海通五星大饭店。</w:t>
      </w:r>
    </w:p>
    <w:p>
      <w:pPr>
        <w:adjustRightInd w:val="0"/>
        <w:snapToGrid w:val="0"/>
        <w:spacing w:line="520" w:lineRule="exact"/>
        <w:ind w:right="480"/>
        <w:rPr>
          <w:rFonts w:ascii="微软雅黑" w:hAnsi="微软雅黑" w:eastAsia="微软雅黑" w:cs="宋体"/>
          <w:color w:val="3E3E3E"/>
          <w:spacing w:val="15"/>
          <w:kern w:val="0"/>
          <w:szCs w:val="21"/>
        </w:rPr>
      </w:pPr>
      <w:r>
        <w:rPr>
          <w:rFonts w:hint="eastAsia" w:ascii="微软雅黑" w:hAnsi="微软雅黑" w:eastAsia="微软雅黑" w:cs="宋体"/>
          <w:color w:val="3E3E3E"/>
          <w:spacing w:val="15"/>
          <w:kern w:val="0"/>
          <w:szCs w:val="21"/>
        </w:rPr>
        <w:t>三、机场搭乘出租车，经23公里，约40分钟抵达酒店。</w:t>
      </w:r>
    </w:p>
    <w:p>
      <w:pPr>
        <w:adjustRightInd w:val="0"/>
        <w:snapToGrid w:val="0"/>
        <w:spacing w:line="360" w:lineRule="auto"/>
        <w:ind w:right="480"/>
        <w:rPr>
          <w:rFonts w:ascii="黑体" w:hAnsi="黑体" w:eastAsia="黑体"/>
          <w:color w:val="000000"/>
          <w:sz w:val="32"/>
          <w:szCs w:val="32"/>
        </w:rPr>
      </w:pPr>
    </w:p>
    <w:p/>
    <w:sectPr>
      <w:pgSz w:w="11906" w:h="16838"/>
      <w:pgMar w:top="2098" w:right="1474" w:bottom="1985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F2B7B"/>
    <w:rsid w:val="233F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2019-07-10T01:51:00Z</dcterms:created>
  <dc:creator>administrator</dc:creator>
  <cp:lastModifiedBy>administrator</cp:lastModifiedBy>
  <dcterms:modified xsi:type="dcterms:W3CDTF">2019-07-10T01:51:18Z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